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3A5929" w:rsidRDefault="00A2780F" w:rsidP="00775A50">
      <w:pPr>
        <w:spacing w:after="200" w:line="360" w:lineRule="auto"/>
        <w:jc w:val="both"/>
        <w:rPr>
          <w:rFonts w:ascii="Palatino Linotype" w:hAnsi="Palatino Linotype"/>
        </w:rPr>
      </w:pPr>
      <w:r w:rsidRPr="003A5929">
        <w:rPr>
          <w:rFonts w:ascii="Palatino Linotype" w:hAnsi="Palatino Linotype"/>
        </w:rPr>
        <w:t>Resolución</w:t>
      </w:r>
      <w:r w:rsidR="00D730A4" w:rsidRPr="003A5929">
        <w:rPr>
          <w:rFonts w:ascii="Palatino Linotype" w:hAnsi="Palatino Linotype"/>
        </w:rPr>
        <w:t xml:space="preserve"> </w:t>
      </w:r>
      <w:r w:rsidRPr="003A5929">
        <w:rPr>
          <w:rFonts w:ascii="Palatino Linotype" w:hAnsi="Palatino Linotype"/>
        </w:rPr>
        <w:t>del</w:t>
      </w:r>
      <w:r w:rsidR="00D730A4" w:rsidRPr="003A5929">
        <w:rPr>
          <w:rFonts w:ascii="Palatino Linotype" w:hAnsi="Palatino Linotype"/>
        </w:rPr>
        <w:t xml:space="preserve"> </w:t>
      </w:r>
      <w:r w:rsidRPr="003A5929">
        <w:rPr>
          <w:rFonts w:ascii="Palatino Linotype" w:hAnsi="Palatino Linotype"/>
        </w:rPr>
        <w:t>Pleno</w:t>
      </w:r>
      <w:r w:rsidR="00D730A4" w:rsidRPr="003A5929">
        <w:rPr>
          <w:rFonts w:ascii="Palatino Linotype" w:hAnsi="Palatino Linotype"/>
        </w:rPr>
        <w:t xml:space="preserve"> </w:t>
      </w:r>
      <w:r w:rsidRPr="003A5929">
        <w:rPr>
          <w:rFonts w:ascii="Palatino Linotype" w:hAnsi="Palatino Linotype"/>
        </w:rPr>
        <w:t>del</w:t>
      </w:r>
      <w:r w:rsidR="00D730A4" w:rsidRPr="003A5929">
        <w:rPr>
          <w:rFonts w:ascii="Palatino Linotype" w:hAnsi="Palatino Linotype"/>
        </w:rPr>
        <w:t xml:space="preserve"> </w:t>
      </w:r>
      <w:r w:rsidRPr="003A5929">
        <w:rPr>
          <w:rFonts w:ascii="Palatino Linotype" w:hAnsi="Palatino Linotype"/>
        </w:rPr>
        <w:t>Instituto</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rPr>
        <w:t>Transparencia,</w:t>
      </w:r>
      <w:r w:rsidR="00D730A4" w:rsidRPr="003A5929">
        <w:rPr>
          <w:rFonts w:ascii="Palatino Linotype" w:hAnsi="Palatino Linotype"/>
        </w:rPr>
        <w:t xml:space="preserve"> </w:t>
      </w:r>
      <w:r w:rsidRPr="003A5929">
        <w:rPr>
          <w:rFonts w:ascii="Palatino Linotype" w:hAnsi="Palatino Linotype"/>
        </w:rPr>
        <w:t>Acceso</w:t>
      </w:r>
      <w:r w:rsidR="00D730A4" w:rsidRPr="003A5929">
        <w:rPr>
          <w:rFonts w:ascii="Palatino Linotype" w:hAnsi="Palatino Linotype"/>
        </w:rPr>
        <w:t xml:space="preserve"> </w:t>
      </w:r>
      <w:r w:rsidRPr="003A5929">
        <w:rPr>
          <w:rFonts w:ascii="Palatino Linotype" w:hAnsi="Palatino Linotype"/>
        </w:rPr>
        <w:t>a</w:t>
      </w:r>
      <w:r w:rsidR="00D730A4" w:rsidRPr="003A5929">
        <w:rPr>
          <w:rFonts w:ascii="Palatino Linotype" w:hAnsi="Palatino Linotype"/>
        </w:rPr>
        <w:t xml:space="preserve"> </w:t>
      </w:r>
      <w:r w:rsidRPr="003A5929">
        <w:rPr>
          <w:rFonts w:ascii="Palatino Linotype" w:hAnsi="Palatino Linotype"/>
        </w:rPr>
        <w:t>la</w:t>
      </w:r>
      <w:r w:rsidR="00D730A4" w:rsidRPr="003A5929">
        <w:rPr>
          <w:rFonts w:ascii="Palatino Linotype" w:hAnsi="Palatino Linotype"/>
        </w:rPr>
        <w:t xml:space="preserve"> </w:t>
      </w:r>
      <w:r w:rsidRPr="003A5929">
        <w:rPr>
          <w:rFonts w:ascii="Palatino Linotype" w:hAnsi="Palatino Linotype"/>
        </w:rPr>
        <w:t>Información</w:t>
      </w:r>
      <w:r w:rsidR="00D730A4" w:rsidRPr="003A5929">
        <w:rPr>
          <w:rFonts w:ascii="Palatino Linotype" w:hAnsi="Palatino Linotype"/>
        </w:rPr>
        <w:t xml:space="preserve"> </w:t>
      </w:r>
      <w:r w:rsidRPr="003A5929">
        <w:rPr>
          <w:rFonts w:ascii="Palatino Linotype" w:hAnsi="Palatino Linotype"/>
        </w:rPr>
        <w:t>Pública</w:t>
      </w:r>
      <w:r w:rsidR="00D730A4" w:rsidRPr="003A5929">
        <w:rPr>
          <w:rFonts w:ascii="Palatino Linotype" w:hAnsi="Palatino Linotype"/>
        </w:rPr>
        <w:t xml:space="preserve"> </w:t>
      </w:r>
      <w:r w:rsidRPr="003A5929">
        <w:rPr>
          <w:rFonts w:ascii="Palatino Linotype" w:hAnsi="Palatino Linotype"/>
        </w:rPr>
        <w:t>y</w:t>
      </w:r>
      <w:r w:rsidR="00D730A4" w:rsidRPr="003A5929">
        <w:rPr>
          <w:rFonts w:ascii="Palatino Linotype" w:hAnsi="Palatino Linotype"/>
        </w:rPr>
        <w:t xml:space="preserve"> </w:t>
      </w:r>
      <w:r w:rsidRPr="003A5929">
        <w:rPr>
          <w:rFonts w:ascii="Palatino Linotype" w:hAnsi="Palatino Linotype"/>
        </w:rPr>
        <w:t>Protección</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rPr>
        <w:t>Datos</w:t>
      </w:r>
      <w:r w:rsidR="00D730A4" w:rsidRPr="003A5929">
        <w:rPr>
          <w:rFonts w:ascii="Palatino Linotype" w:hAnsi="Palatino Linotype"/>
        </w:rPr>
        <w:t xml:space="preserve"> </w:t>
      </w:r>
      <w:r w:rsidRPr="003A5929">
        <w:rPr>
          <w:rFonts w:ascii="Palatino Linotype" w:hAnsi="Palatino Linotype"/>
        </w:rPr>
        <w:t>Personales</w:t>
      </w:r>
      <w:r w:rsidR="00D730A4" w:rsidRPr="003A5929">
        <w:rPr>
          <w:rFonts w:ascii="Palatino Linotype" w:hAnsi="Palatino Linotype"/>
        </w:rPr>
        <w:t xml:space="preserve"> </w:t>
      </w:r>
      <w:r w:rsidRPr="003A5929">
        <w:rPr>
          <w:rFonts w:ascii="Palatino Linotype" w:hAnsi="Palatino Linotype"/>
        </w:rPr>
        <w:t>del</w:t>
      </w:r>
      <w:r w:rsidR="00D730A4" w:rsidRPr="003A5929">
        <w:rPr>
          <w:rFonts w:ascii="Palatino Linotype" w:hAnsi="Palatino Linotype"/>
        </w:rPr>
        <w:t xml:space="preserve"> </w:t>
      </w:r>
      <w:r w:rsidRPr="003A5929">
        <w:rPr>
          <w:rFonts w:ascii="Palatino Linotype" w:hAnsi="Palatino Linotype"/>
        </w:rPr>
        <w:t>Estado</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rPr>
        <w:t>México</w:t>
      </w:r>
      <w:r w:rsidR="00D730A4" w:rsidRPr="003A5929">
        <w:rPr>
          <w:rFonts w:ascii="Palatino Linotype" w:hAnsi="Palatino Linotype"/>
        </w:rPr>
        <w:t xml:space="preserve"> </w:t>
      </w:r>
      <w:r w:rsidRPr="003A5929">
        <w:rPr>
          <w:rFonts w:ascii="Palatino Linotype" w:hAnsi="Palatino Linotype"/>
        </w:rPr>
        <w:t>y</w:t>
      </w:r>
      <w:r w:rsidR="00D730A4" w:rsidRPr="003A5929">
        <w:rPr>
          <w:rFonts w:ascii="Palatino Linotype" w:hAnsi="Palatino Linotype"/>
        </w:rPr>
        <w:t xml:space="preserve"> </w:t>
      </w:r>
      <w:r w:rsidRPr="003A5929">
        <w:rPr>
          <w:rFonts w:ascii="Palatino Linotype" w:hAnsi="Palatino Linotype"/>
        </w:rPr>
        <w:t>Municipios,</w:t>
      </w:r>
      <w:r w:rsidR="00D730A4" w:rsidRPr="003A5929">
        <w:rPr>
          <w:rFonts w:ascii="Palatino Linotype" w:hAnsi="Palatino Linotype"/>
        </w:rPr>
        <w:t xml:space="preserve"> </w:t>
      </w:r>
      <w:r w:rsidRPr="003A5929">
        <w:rPr>
          <w:rFonts w:ascii="Palatino Linotype" w:hAnsi="Palatino Linotype"/>
        </w:rPr>
        <w:t>con</w:t>
      </w:r>
      <w:r w:rsidR="00D730A4" w:rsidRPr="003A5929">
        <w:rPr>
          <w:rFonts w:ascii="Palatino Linotype" w:hAnsi="Palatino Linotype"/>
        </w:rPr>
        <w:t xml:space="preserve"> </w:t>
      </w:r>
      <w:r w:rsidRPr="003A5929">
        <w:rPr>
          <w:rFonts w:ascii="Palatino Linotype" w:hAnsi="Palatino Linotype"/>
        </w:rPr>
        <w:t>domicilio</w:t>
      </w:r>
      <w:r w:rsidR="00D730A4" w:rsidRPr="003A5929">
        <w:rPr>
          <w:rFonts w:ascii="Palatino Linotype" w:hAnsi="Palatino Linotype"/>
        </w:rPr>
        <w:t xml:space="preserve"> </w:t>
      </w:r>
      <w:r w:rsidRPr="003A5929">
        <w:rPr>
          <w:rFonts w:ascii="Palatino Linotype" w:hAnsi="Palatino Linotype"/>
        </w:rPr>
        <w:t>en</w:t>
      </w:r>
      <w:r w:rsidR="00D730A4" w:rsidRPr="003A5929">
        <w:rPr>
          <w:rFonts w:ascii="Palatino Linotype" w:hAnsi="Palatino Linotype"/>
        </w:rPr>
        <w:t xml:space="preserve"> </w:t>
      </w:r>
      <w:r w:rsidRPr="003A5929">
        <w:rPr>
          <w:rFonts w:ascii="Palatino Linotype" w:hAnsi="Palatino Linotype"/>
        </w:rPr>
        <w:t>Metepec,</w:t>
      </w:r>
      <w:r w:rsidR="00D730A4" w:rsidRPr="003A5929">
        <w:rPr>
          <w:rFonts w:ascii="Palatino Linotype" w:hAnsi="Palatino Linotype"/>
        </w:rPr>
        <w:t xml:space="preserve"> </w:t>
      </w:r>
      <w:r w:rsidRPr="003A5929">
        <w:rPr>
          <w:rFonts w:ascii="Palatino Linotype" w:hAnsi="Palatino Linotype"/>
        </w:rPr>
        <w:t>Estado</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rPr>
        <w:t>México,</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rPr>
        <w:t>fecha</w:t>
      </w:r>
      <w:r w:rsidR="00D730A4" w:rsidRPr="003A5929">
        <w:rPr>
          <w:rFonts w:ascii="Palatino Linotype" w:hAnsi="Palatino Linotype"/>
        </w:rPr>
        <w:t xml:space="preserve"> </w:t>
      </w:r>
      <w:r w:rsidR="003A5929" w:rsidRPr="003A5929">
        <w:rPr>
          <w:rFonts w:ascii="Palatino Linotype" w:hAnsi="Palatino Linotype"/>
        </w:rPr>
        <w:t>veintiuno</w:t>
      </w:r>
      <w:r w:rsidR="00D247B0" w:rsidRPr="003A5929">
        <w:rPr>
          <w:rFonts w:ascii="Palatino Linotype" w:hAnsi="Palatino Linotype"/>
        </w:rPr>
        <w:t xml:space="preserve"> </w:t>
      </w:r>
      <w:r w:rsidR="00A30049" w:rsidRPr="003A5929">
        <w:rPr>
          <w:rFonts w:ascii="Palatino Linotype" w:hAnsi="Palatino Linotype"/>
        </w:rPr>
        <w:t>de</w:t>
      </w:r>
      <w:r w:rsidR="00D730A4" w:rsidRPr="003A5929">
        <w:rPr>
          <w:rFonts w:ascii="Palatino Linotype" w:hAnsi="Palatino Linotype"/>
        </w:rPr>
        <w:t xml:space="preserve"> </w:t>
      </w:r>
      <w:r w:rsidR="00086FE3" w:rsidRPr="003A5929">
        <w:rPr>
          <w:rFonts w:ascii="Palatino Linotype" w:hAnsi="Palatino Linotype"/>
        </w:rPr>
        <w:t>marzo</w:t>
      </w:r>
      <w:r w:rsidR="00D730A4" w:rsidRPr="003A5929">
        <w:rPr>
          <w:rFonts w:ascii="Palatino Linotype" w:hAnsi="Palatino Linotype"/>
        </w:rPr>
        <w:t xml:space="preserve"> </w:t>
      </w:r>
      <w:r w:rsidR="00A30049" w:rsidRPr="003A5929">
        <w:rPr>
          <w:rFonts w:ascii="Palatino Linotype" w:hAnsi="Palatino Linotype"/>
        </w:rPr>
        <w:t>de</w:t>
      </w:r>
      <w:r w:rsidR="00D730A4" w:rsidRPr="003A5929">
        <w:rPr>
          <w:rFonts w:ascii="Palatino Linotype" w:hAnsi="Palatino Linotype"/>
        </w:rPr>
        <w:t xml:space="preserve"> </w:t>
      </w:r>
      <w:r w:rsidR="00A30049" w:rsidRPr="003A5929">
        <w:rPr>
          <w:rFonts w:ascii="Palatino Linotype" w:hAnsi="Palatino Linotype"/>
        </w:rPr>
        <w:t>dos</w:t>
      </w:r>
      <w:r w:rsidR="00D730A4" w:rsidRPr="003A5929">
        <w:rPr>
          <w:rFonts w:ascii="Palatino Linotype" w:hAnsi="Palatino Linotype"/>
        </w:rPr>
        <w:t xml:space="preserve"> </w:t>
      </w:r>
      <w:r w:rsidR="00A30049" w:rsidRPr="003A5929">
        <w:rPr>
          <w:rFonts w:ascii="Palatino Linotype" w:hAnsi="Palatino Linotype"/>
        </w:rPr>
        <w:t>mil</w:t>
      </w:r>
      <w:r w:rsidR="00D730A4" w:rsidRPr="003A5929">
        <w:rPr>
          <w:rFonts w:ascii="Palatino Linotype" w:hAnsi="Palatino Linotype"/>
        </w:rPr>
        <w:t xml:space="preserve"> </w:t>
      </w:r>
      <w:r w:rsidR="00D247B0" w:rsidRPr="003A5929">
        <w:rPr>
          <w:rFonts w:ascii="Palatino Linotype" w:hAnsi="Palatino Linotype"/>
        </w:rPr>
        <w:t>diecinueve</w:t>
      </w:r>
      <w:r w:rsidRPr="003A5929">
        <w:rPr>
          <w:rFonts w:ascii="Palatino Linotype" w:hAnsi="Palatino Linotype"/>
        </w:rPr>
        <w:t>.</w:t>
      </w:r>
    </w:p>
    <w:p w:rsidR="00F413DE" w:rsidRPr="003A5929" w:rsidRDefault="00F413DE" w:rsidP="0068007F">
      <w:pPr>
        <w:spacing w:before="120" w:after="120" w:line="360" w:lineRule="auto"/>
        <w:jc w:val="both"/>
        <w:rPr>
          <w:rFonts w:ascii="Palatino Linotype" w:hAnsi="Palatino Linotype"/>
        </w:rPr>
      </w:pPr>
      <w:r w:rsidRPr="003A5929">
        <w:rPr>
          <w:rFonts w:ascii="Palatino Linotype" w:hAnsi="Palatino Linotype"/>
          <w:b/>
        </w:rPr>
        <w:t>VISTO</w:t>
      </w:r>
      <w:r w:rsidR="00D730A4" w:rsidRPr="003A5929">
        <w:rPr>
          <w:rFonts w:ascii="Palatino Linotype" w:hAnsi="Palatino Linotype"/>
        </w:rPr>
        <w:t xml:space="preserve"> </w:t>
      </w:r>
      <w:r w:rsidR="00DD5205" w:rsidRPr="003A5929">
        <w:rPr>
          <w:rFonts w:ascii="Palatino Linotype" w:hAnsi="Palatino Linotype"/>
        </w:rPr>
        <w:t>el</w:t>
      </w:r>
      <w:r w:rsidR="00D730A4" w:rsidRPr="003A5929">
        <w:rPr>
          <w:rFonts w:ascii="Palatino Linotype" w:hAnsi="Palatino Linotype"/>
        </w:rPr>
        <w:t xml:space="preserve"> </w:t>
      </w:r>
      <w:r w:rsidRPr="003A5929">
        <w:rPr>
          <w:rFonts w:ascii="Palatino Linotype" w:hAnsi="Palatino Linotype"/>
        </w:rPr>
        <w:t>expediente</w:t>
      </w:r>
      <w:r w:rsidR="00D730A4" w:rsidRPr="003A5929">
        <w:rPr>
          <w:rFonts w:ascii="Palatino Linotype" w:hAnsi="Palatino Linotype"/>
        </w:rPr>
        <w:t xml:space="preserve"> </w:t>
      </w:r>
      <w:r w:rsidRPr="003A5929">
        <w:rPr>
          <w:rFonts w:ascii="Palatino Linotype" w:hAnsi="Palatino Linotype"/>
        </w:rPr>
        <w:t>formado</w:t>
      </w:r>
      <w:r w:rsidR="00D730A4" w:rsidRPr="003A5929">
        <w:rPr>
          <w:rFonts w:ascii="Palatino Linotype" w:hAnsi="Palatino Linotype"/>
        </w:rPr>
        <w:t xml:space="preserve"> </w:t>
      </w:r>
      <w:r w:rsidRPr="003A5929">
        <w:rPr>
          <w:rFonts w:ascii="Palatino Linotype" w:hAnsi="Palatino Linotype"/>
        </w:rPr>
        <w:t>con</w:t>
      </w:r>
      <w:r w:rsidR="00D730A4" w:rsidRPr="003A5929">
        <w:rPr>
          <w:rFonts w:ascii="Palatino Linotype" w:hAnsi="Palatino Linotype"/>
        </w:rPr>
        <w:t xml:space="preserve"> </w:t>
      </w:r>
      <w:r w:rsidRPr="003A5929">
        <w:rPr>
          <w:rFonts w:ascii="Palatino Linotype" w:hAnsi="Palatino Linotype"/>
        </w:rPr>
        <w:t>motivo</w:t>
      </w:r>
      <w:r w:rsidR="00D730A4" w:rsidRPr="003A5929">
        <w:rPr>
          <w:rFonts w:ascii="Palatino Linotype" w:hAnsi="Palatino Linotype"/>
        </w:rPr>
        <w:t xml:space="preserve"> </w:t>
      </w:r>
      <w:r w:rsidRPr="003A5929">
        <w:rPr>
          <w:rFonts w:ascii="Palatino Linotype" w:hAnsi="Palatino Linotype"/>
        </w:rPr>
        <w:t>de</w:t>
      </w:r>
      <w:r w:rsidR="00DD5205" w:rsidRPr="003A5929">
        <w:rPr>
          <w:rFonts w:ascii="Palatino Linotype" w:hAnsi="Palatino Linotype"/>
        </w:rPr>
        <w:t>l</w:t>
      </w:r>
      <w:r w:rsidR="00D730A4" w:rsidRPr="003A5929">
        <w:rPr>
          <w:rFonts w:ascii="Palatino Linotype" w:hAnsi="Palatino Linotype"/>
        </w:rPr>
        <w:t xml:space="preserve"> </w:t>
      </w:r>
      <w:r w:rsidRPr="003A5929">
        <w:rPr>
          <w:rFonts w:ascii="Palatino Linotype" w:hAnsi="Palatino Linotype"/>
        </w:rPr>
        <w:t>recurso</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rPr>
        <w:t>revisión</w:t>
      </w:r>
      <w:r w:rsidR="00D730A4" w:rsidRPr="003A5929">
        <w:rPr>
          <w:rFonts w:ascii="Palatino Linotype" w:hAnsi="Palatino Linotype"/>
        </w:rPr>
        <w:t xml:space="preserve"> </w:t>
      </w:r>
      <w:r w:rsidR="00D247B0" w:rsidRPr="003A5929">
        <w:rPr>
          <w:rFonts w:ascii="Palatino Linotype" w:hAnsi="Palatino Linotype"/>
          <w:b/>
        </w:rPr>
        <w:t>00152</w:t>
      </w:r>
      <w:r w:rsidR="00D51347" w:rsidRPr="003A5929">
        <w:rPr>
          <w:rFonts w:ascii="Palatino Linotype" w:hAnsi="Palatino Linotype"/>
          <w:b/>
        </w:rPr>
        <w:t>/INFOEM/IP/RR/201</w:t>
      </w:r>
      <w:r w:rsidR="00D247B0" w:rsidRPr="003A5929">
        <w:rPr>
          <w:rFonts w:ascii="Palatino Linotype" w:hAnsi="Palatino Linotype"/>
          <w:b/>
        </w:rPr>
        <w:t>9</w:t>
      </w:r>
      <w:r w:rsidRPr="003A5929">
        <w:rPr>
          <w:rFonts w:ascii="Palatino Linotype" w:hAnsi="Palatino Linotype"/>
        </w:rPr>
        <w:t>,</w:t>
      </w:r>
      <w:r w:rsidR="00D730A4" w:rsidRPr="003A5929">
        <w:rPr>
          <w:rFonts w:ascii="Palatino Linotype" w:hAnsi="Palatino Linotype"/>
        </w:rPr>
        <w:t xml:space="preserve"> </w:t>
      </w:r>
      <w:r w:rsidRPr="003A5929">
        <w:rPr>
          <w:rFonts w:ascii="Palatino Linotype" w:hAnsi="Palatino Linotype"/>
        </w:rPr>
        <w:t>promovido</w:t>
      </w:r>
      <w:r w:rsidR="00D730A4" w:rsidRPr="003A5929">
        <w:rPr>
          <w:rFonts w:ascii="Palatino Linotype" w:hAnsi="Palatino Linotype"/>
        </w:rPr>
        <w:t xml:space="preserve"> </w:t>
      </w:r>
      <w:r w:rsidRPr="003A5929">
        <w:rPr>
          <w:rFonts w:ascii="Palatino Linotype" w:hAnsi="Palatino Linotype"/>
        </w:rPr>
        <w:t>por</w:t>
      </w:r>
      <w:r w:rsidR="00D730A4" w:rsidRPr="003A5929">
        <w:rPr>
          <w:rFonts w:ascii="Palatino Linotype" w:hAnsi="Palatino Linotype"/>
        </w:rPr>
        <w:t xml:space="preserve"> </w:t>
      </w:r>
      <w:r w:rsidR="003F6922" w:rsidRPr="003A5929">
        <w:rPr>
          <w:rFonts w:ascii="Palatino Linotype" w:hAnsi="Palatino Linotype"/>
          <w:b/>
        </w:rPr>
        <w:t>“</w:t>
      </w:r>
      <w:r w:rsidR="0018666F">
        <w:rPr>
          <w:rFonts w:ascii="Palatino Linotype" w:hAnsi="Palatino Linotype"/>
          <w:b/>
          <w:sz w:val="22"/>
          <w:szCs w:val="22"/>
        </w:rPr>
        <w:t>Xxxxx Xxxxxxxxxx Xxxxx Xxxx</w:t>
      </w:r>
      <w:r w:rsidR="003F6922" w:rsidRPr="003A5929">
        <w:rPr>
          <w:rFonts w:ascii="Palatino Linotype" w:hAnsi="Palatino Linotype"/>
          <w:b/>
        </w:rPr>
        <w:t>”</w:t>
      </w:r>
      <w:r w:rsidRPr="003A5929">
        <w:rPr>
          <w:rFonts w:ascii="Palatino Linotype" w:hAnsi="Palatino Linotype"/>
        </w:rPr>
        <w:t>,</w:t>
      </w:r>
      <w:r w:rsidR="00D730A4" w:rsidRPr="003A5929">
        <w:rPr>
          <w:rFonts w:ascii="Palatino Linotype" w:hAnsi="Palatino Linotype"/>
        </w:rPr>
        <w:t xml:space="preserve"> </w:t>
      </w:r>
      <w:r w:rsidR="003F6922" w:rsidRPr="003A5929">
        <w:rPr>
          <w:rFonts w:ascii="Palatino Linotype" w:hAnsi="Palatino Linotype"/>
        </w:rPr>
        <w:t xml:space="preserve">en supuesta representación de </w:t>
      </w:r>
      <w:r w:rsidR="003F6922" w:rsidRPr="0018666F">
        <w:rPr>
          <w:rFonts w:ascii="Palatino Linotype" w:eastAsia="MS Mincho" w:hAnsi="Palatino Linotype"/>
          <w:b/>
          <w:lang w:val="es-ES_tradnl"/>
        </w:rPr>
        <w:t>“</w:t>
      </w:r>
      <w:r w:rsidR="0018666F" w:rsidRPr="0018666F">
        <w:rPr>
          <w:rFonts w:ascii="Palatino Linotype" w:eastAsia="MS Mincho" w:hAnsi="Palatino Linotype"/>
          <w:b/>
          <w:lang w:val="es-ES_tradnl"/>
        </w:rPr>
        <w:t>Xxxxxxxxxxxxx</w:t>
      </w:r>
      <w:r w:rsidR="003F6922" w:rsidRPr="003A5929">
        <w:rPr>
          <w:rFonts w:ascii="Palatino Linotype" w:eastAsia="MS Mincho" w:hAnsi="Palatino Linotype"/>
          <w:b/>
          <w:lang w:val="es-ES_tradnl"/>
        </w:rPr>
        <w:t xml:space="preserve"> </w:t>
      </w:r>
      <w:r w:rsidR="0018666F">
        <w:rPr>
          <w:rFonts w:ascii="Palatino Linotype" w:eastAsia="MS Mincho" w:hAnsi="Palatino Linotype"/>
          <w:b/>
          <w:lang w:val="es-ES_tradnl"/>
        </w:rPr>
        <w:t>Xxxxx</w:t>
      </w:r>
      <w:r w:rsidR="003F6922" w:rsidRPr="003A5929">
        <w:rPr>
          <w:rFonts w:ascii="Palatino Linotype" w:eastAsia="MS Mincho" w:hAnsi="Palatino Linotype"/>
          <w:b/>
          <w:lang w:val="es-ES_tradnl"/>
        </w:rPr>
        <w:t xml:space="preserve"> </w:t>
      </w:r>
      <w:r w:rsidR="0018666F">
        <w:rPr>
          <w:rFonts w:ascii="Palatino Linotype" w:eastAsia="MS Mincho" w:hAnsi="Palatino Linotype"/>
          <w:b/>
          <w:lang w:val="es-ES_tradnl"/>
        </w:rPr>
        <w:t>xx</w:t>
      </w:r>
      <w:r w:rsidR="003F6922" w:rsidRPr="003A5929">
        <w:rPr>
          <w:rFonts w:ascii="Palatino Linotype" w:eastAsia="MS Mincho" w:hAnsi="Palatino Linotype"/>
          <w:b/>
          <w:lang w:val="es-ES_tradnl"/>
        </w:rPr>
        <w:t xml:space="preserve"> </w:t>
      </w:r>
      <w:r w:rsidR="0018666F">
        <w:rPr>
          <w:rFonts w:ascii="Palatino Linotype" w:eastAsia="MS Mincho" w:hAnsi="Palatino Linotype"/>
          <w:b/>
          <w:lang w:val="es-ES_tradnl"/>
        </w:rPr>
        <w:t>Xxxxxx</w:t>
      </w:r>
      <w:r w:rsidR="003F6922" w:rsidRPr="003A5929">
        <w:rPr>
          <w:rFonts w:ascii="Palatino Linotype" w:eastAsia="MS Mincho" w:hAnsi="Palatino Linotype"/>
          <w:b/>
          <w:lang w:val="es-ES_tradnl"/>
        </w:rPr>
        <w:t xml:space="preserve">” </w:t>
      </w:r>
      <w:r w:rsidR="003F6922" w:rsidRPr="003A5929">
        <w:rPr>
          <w:rFonts w:ascii="Palatino Linotype" w:eastAsia="MS Mincho" w:hAnsi="Palatino Linotype"/>
          <w:lang w:val="es-ES_tradnl"/>
        </w:rPr>
        <w:t xml:space="preserve">en su calidad de </w:t>
      </w:r>
      <w:r w:rsidR="007E30BA" w:rsidRPr="003A5929">
        <w:rPr>
          <w:rFonts w:ascii="Palatino Linotype" w:hAnsi="Palatino Linotype"/>
          <w:b/>
        </w:rPr>
        <w:t>RECURRENTE</w:t>
      </w:r>
      <w:r w:rsidRPr="003A5929">
        <w:rPr>
          <w:rFonts w:ascii="Palatino Linotype" w:hAnsi="Palatino Linotype"/>
        </w:rPr>
        <w:t>,</w:t>
      </w:r>
      <w:r w:rsidR="00D730A4" w:rsidRPr="003A5929">
        <w:rPr>
          <w:rFonts w:ascii="Palatino Linotype" w:hAnsi="Palatino Linotype"/>
        </w:rPr>
        <w:t xml:space="preserve"> </w:t>
      </w:r>
      <w:r w:rsidRPr="003A5929">
        <w:rPr>
          <w:rFonts w:ascii="Palatino Linotype" w:hAnsi="Palatino Linotype"/>
        </w:rPr>
        <w:t>en</w:t>
      </w:r>
      <w:r w:rsidR="00D730A4" w:rsidRPr="003A5929">
        <w:rPr>
          <w:rFonts w:ascii="Palatino Linotype" w:hAnsi="Palatino Linotype"/>
        </w:rPr>
        <w:t xml:space="preserve"> </w:t>
      </w:r>
      <w:r w:rsidRPr="003A5929">
        <w:rPr>
          <w:rFonts w:ascii="Palatino Linotype" w:hAnsi="Palatino Linotype"/>
        </w:rPr>
        <w:t>contra</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rPr>
        <w:t>la</w:t>
      </w:r>
      <w:r w:rsidR="00D730A4" w:rsidRPr="003A5929">
        <w:rPr>
          <w:rFonts w:ascii="Palatino Linotype" w:hAnsi="Palatino Linotype"/>
        </w:rPr>
        <w:t xml:space="preserve"> </w:t>
      </w:r>
      <w:r w:rsidRPr="003A5929">
        <w:rPr>
          <w:rFonts w:ascii="Palatino Linotype" w:hAnsi="Palatino Linotype"/>
        </w:rPr>
        <w:t>respuesta</w:t>
      </w:r>
      <w:r w:rsidR="00D730A4" w:rsidRPr="003A5929">
        <w:rPr>
          <w:rFonts w:ascii="Palatino Linotype" w:hAnsi="Palatino Linotype"/>
        </w:rPr>
        <w:t xml:space="preserve"> </w:t>
      </w:r>
      <w:r w:rsidRPr="003A5929">
        <w:rPr>
          <w:rFonts w:ascii="Palatino Linotype" w:hAnsi="Palatino Linotype"/>
        </w:rPr>
        <w:t>emitida</w:t>
      </w:r>
      <w:r w:rsidR="00D730A4" w:rsidRPr="003A5929">
        <w:rPr>
          <w:rFonts w:ascii="Palatino Linotype" w:hAnsi="Palatino Linotype"/>
        </w:rPr>
        <w:t xml:space="preserve"> </w:t>
      </w:r>
      <w:r w:rsidRPr="003A5929">
        <w:rPr>
          <w:rFonts w:ascii="Palatino Linotype" w:hAnsi="Palatino Linotype"/>
        </w:rPr>
        <w:t>por</w:t>
      </w:r>
      <w:r w:rsidR="00D730A4" w:rsidRPr="003A5929">
        <w:rPr>
          <w:rFonts w:ascii="Palatino Linotype" w:hAnsi="Palatino Linotype"/>
        </w:rPr>
        <w:t xml:space="preserve"> </w:t>
      </w:r>
      <w:r w:rsidR="000104F0" w:rsidRPr="003A5929">
        <w:rPr>
          <w:rFonts w:ascii="Palatino Linotype" w:hAnsi="Palatino Linotype"/>
        </w:rPr>
        <w:t>el</w:t>
      </w:r>
      <w:r w:rsidR="00D730A4" w:rsidRPr="003A5929">
        <w:rPr>
          <w:rFonts w:ascii="Palatino Linotype" w:hAnsi="Palatino Linotype"/>
        </w:rPr>
        <w:t xml:space="preserve"> </w:t>
      </w:r>
      <w:r w:rsidR="00D247B0" w:rsidRPr="003A5929">
        <w:rPr>
          <w:rFonts w:ascii="Palatino Linotype" w:hAnsi="Palatino Linotype"/>
          <w:b/>
        </w:rPr>
        <w:t>Sistema Municipal Para el Desarrollo Integral de la Familia de Valle de Chalco Solidaridad</w:t>
      </w:r>
      <w:r w:rsidRPr="003A5929">
        <w:rPr>
          <w:rFonts w:ascii="Palatino Linotype" w:hAnsi="Palatino Linotype"/>
        </w:rPr>
        <w:t>,</w:t>
      </w:r>
      <w:r w:rsidR="00D730A4" w:rsidRPr="003A5929">
        <w:rPr>
          <w:rFonts w:ascii="Palatino Linotype" w:hAnsi="Palatino Linotype"/>
        </w:rPr>
        <w:t xml:space="preserve"> </w:t>
      </w:r>
      <w:r w:rsidRPr="003A5929">
        <w:rPr>
          <w:rFonts w:ascii="Palatino Linotype" w:hAnsi="Palatino Linotype"/>
        </w:rPr>
        <w:t>en</w:t>
      </w:r>
      <w:r w:rsidR="00D730A4" w:rsidRPr="003A5929">
        <w:rPr>
          <w:rFonts w:ascii="Palatino Linotype" w:hAnsi="Palatino Linotype"/>
        </w:rPr>
        <w:t xml:space="preserve"> </w:t>
      </w:r>
      <w:r w:rsidRPr="003A5929">
        <w:rPr>
          <w:rFonts w:ascii="Palatino Linotype" w:hAnsi="Palatino Linotype"/>
        </w:rPr>
        <w:t>lo</w:t>
      </w:r>
      <w:r w:rsidR="00D730A4" w:rsidRPr="003A5929">
        <w:rPr>
          <w:rFonts w:ascii="Palatino Linotype" w:hAnsi="Palatino Linotype"/>
        </w:rPr>
        <w:t xml:space="preserve"> </w:t>
      </w:r>
      <w:r w:rsidRPr="003A5929">
        <w:rPr>
          <w:rFonts w:ascii="Palatino Linotype" w:hAnsi="Palatino Linotype"/>
        </w:rPr>
        <w:t>sucesivo</w:t>
      </w:r>
      <w:r w:rsidR="00D730A4" w:rsidRPr="003A5929">
        <w:rPr>
          <w:rFonts w:ascii="Palatino Linotype" w:hAnsi="Palatino Linotype"/>
        </w:rPr>
        <w:t xml:space="preserve"> </w:t>
      </w:r>
      <w:r w:rsidRPr="003A5929">
        <w:rPr>
          <w:rFonts w:ascii="Palatino Linotype" w:hAnsi="Palatino Linotype"/>
          <w:b/>
        </w:rPr>
        <w:t>EL</w:t>
      </w:r>
      <w:r w:rsidR="00D730A4" w:rsidRPr="003A5929">
        <w:rPr>
          <w:rFonts w:ascii="Palatino Linotype" w:hAnsi="Palatino Linotype"/>
          <w:b/>
        </w:rPr>
        <w:t xml:space="preserve"> </w:t>
      </w:r>
      <w:r w:rsidRPr="003A5929">
        <w:rPr>
          <w:rFonts w:ascii="Palatino Linotype" w:hAnsi="Palatino Linotype"/>
          <w:b/>
        </w:rPr>
        <w:t>SUJETO</w:t>
      </w:r>
      <w:r w:rsidR="00D730A4" w:rsidRPr="003A5929">
        <w:rPr>
          <w:rFonts w:ascii="Palatino Linotype" w:hAnsi="Palatino Linotype"/>
          <w:b/>
        </w:rPr>
        <w:t xml:space="preserve"> </w:t>
      </w:r>
      <w:r w:rsidRPr="003A5929">
        <w:rPr>
          <w:rFonts w:ascii="Palatino Linotype" w:hAnsi="Palatino Linotype"/>
          <w:b/>
        </w:rPr>
        <w:t>OBLIGADO</w:t>
      </w:r>
      <w:r w:rsidRPr="003A5929">
        <w:rPr>
          <w:rFonts w:ascii="Palatino Linotype" w:hAnsi="Palatino Linotype"/>
        </w:rPr>
        <w:t>,</w:t>
      </w:r>
      <w:r w:rsidR="00D730A4" w:rsidRPr="003A5929">
        <w:rPr>
          <w:rFonts w:ascii="Palatino Linotype" w:hAnsi="Palatino Linotype"/>
        </w:rPr>
        <w:t xml:space="preserve"> </w:t>
      </w:r>
      <w:r w:rsidRPr="003A5929">
        <w:rPr>
          <w:rFonts w:ascii="Palatino Linotype" w:hAnsi="Palatino Linotype"/>
        </w:rPr>
        <w:t>se</w:t>
      </w:r>
      <w:r w:rsidR="00D730A4" w:rsidRPr="003A5929">
        <w:rPr>
          <w:rFonts w:ascii="Palatino Linotype" w:hAnsi="Palatino Linotype"/>
        </w:rPr>
        <w:t xml:space="preserve"> </w:t>
      </w:r>
      <w:r w:rsidRPr="003A5929">
        <w:rPr>
          <w:rFonts w:ascii="Palatino Linotype" w:hAnsi="Palatino Linotype"/>
        </w:rPr>
        <w:t>procede</w:t>
      </w:r>
      <w:r w:rsidR="00D730A4" w:rsidRPr="003A5929">
        <w:rPr>
          <w:rFonts w:ascii="Palatino Linotype" w:hAnsi="Palatino Linotype"/>
        </w:rPr>
        <w:t xml:space="preserve"> </w:t>
      </w:r>
      <w:r w:rsidRPr="003A5929">
        <w:rPr>
          <w:rFonts w:ascii="Palatino Linotype" w:hAnsi="Palatino Linotype"/>
        </w:rPr>
        <w:t>a</w:t>
      </w:r>
      <w:r w:rsidR="00D730A4" w:rsidRPr="003A5929">
        <w:rPr>
          <w:rFonts w:ascii="Palatino Linotype" w:hAnsi="Palatino Linotype"/>
        </w:rPr>
        <w:t xml:space="preserve"> </w:t>
      </w:r>
      <w:r w:rsidRPr="003A5929">
        <w:rPr>
          <w:rFonts w:ascii="Palatino Linotype" w:hAnsi="Palatino Linotype"/>
        </w:rPr>
        <w:t>dictar</w:t>
      </w:r>
      <w:r w:rsidR="00D730A4" w:rsidRPr="003A5929">
        <w:rPr>
          <w:rFonts w:ascii="Palatino Linotype" w:hAnsi="Palatino Linotype"/>
        </w:rPr>
        <w:t xml:space="preserve"> </w:t>
      </w:r>
      <w:r w:rsidRPr="003A5929">
        <w:rPr>
          <w:rFonts w:ascii="Palatino Linotype" w:hAnsi="Palatino Linotype"/>
        </w:rPr>
        <w:t>la</w:t>
      </w:r>
      <w:r w:rsidR="00D730A4" w:rsidRPr="003A5929">
        <w:rPr>
          <w:rFonts w:ascii="Palatino Linotype" w:hAnsi="Palatino Linotype"/>
        </w:rPr>
        <w:t xml:space="preserve"> </w:t>
      </w:r>
      <w:r w:rsidRPr="003A5929">
        <w:rPr>
          <w:rFonts w:ascii="Palatino Linotype" w:hAnsi="Palatino Linotype"/>
        </w:rPr>
        <w:t>presente</w:t>
      </w:r>
      <w:r w:rsidR="00D730A4" w:rsidRPr="003A5929">
        <w:rPr>
          <w:rFonts w:ascii="Palatino Linotype" w:hAnsi="Palatino Linotype"/>
        </w:rPr>
        <w:t xml:space="preserve"> </w:t>
      </w:r>
      <w:r w:rsidRPr="003A5929">
        <w:rPr>
          <w:rFonts w:ascii="Palatino Linotype" w:hAnsi="Palatino Linotype"/>
        </w:rPr>
        <w:t>resolución</w:t>
      </w:r>
      <w:r w:rsidR="00D730A4" w:rsidRPr="003A5929">
        <w:rPr>
          <w:rFonts w:ascii="Palatino Linotype" w:hAnsi="Palatino Linotype"/>
        </w:rPr>
        <w:t xml:space="preserve"> </w:t>
      </w:r>
      <w:r w:rsidRPr="003A5929">
        <w:rPr>
          <w:rFonts w:ascii="Palatino Linotype" w:hAnsi="Palatino Linotype"/>
        </w:rPr>
        <w:t>con</w:t>
      </w:r>
      <w:r w:rsidR="00D730A4" w:rsidRPr="003A5929">
        <w:rPr>
          <w:rFonts w:ascii="Palatino Linotype" w:hAnsi="Palatino Linotype"/>
        </w:rPr>
        <w:t xml:space="preserve"> </w:t>
      </w:r>
      <w:r w:rsidRPr="003A5929">
        <w:rPr>
          <w:rFonts w:ascii="Palatino Linotype" w:hAnsi="Palatino Linotype"/>
        </w:rPr>
        <w:t>base</w:t>
      </w:r>
      <w:r w:rsidR="00D730A4" w:rsidRPr="003A5929">
        <w:rPr>
          <w:rFonts w:ascii="Palatino Linotype" w:hAnsi="Palatino Linotype"/>
        </w:rPr>
        <w:t xml:space="preserve"> </w:t>
      </w:r>
      <w:r w:rsidRPr="003A5929">
        <w:rPr>
          <w:rFonts w:ascii="Palatino Linotype" w:hAnsi="Palatino Linotype"/>
        </w:rPr>
        <w:t>en</w:t>
      </w:r>
      <w:r w:rsidR="00D730A4" w:rsidRPr="003A5929">
        <w:rPr>
          <w:rFonts w:ascii="Palatino Linotype" w:hAnsi="Palatino Linotype"/>
        </w:rPr>
        <w:t xml:space="preserve"> </w:t>
      </w:r>
      <w:r w:rsidRPr="003A5929">
        <w:rPr>
          <w:rFonts w:ascii="Palatino Linotype" w:hAnsi="Palatino Linotype"/>
        </w:rPr>
        <w:t>lo</w:t>
      </w:r>
      <w:r w:rsidR="00D730A4" w:rsidRPr="003A5929">
        <w:rPr>
          <w:rFonts w:ascii="Palatino Linotype" w:hAnsi="Palatino Linotype"/>
        </w:rPr>
        <w:t xml:space="preserve"> </w:t>
      </w:r>
      <w:r w:rsidRPr="003A5929">
        <w:rPr>
          <w:rFonts w:ascii="Palatino Linotype" w:hAnsi="Palatino Linotype"/>
        </w:rPr>
        <w:t>siguiente:</w:t>
      </w:r>
      <w:r w:rsidR="00D730A4" w:rsidRPr="003A5929">
        <w:rPr>
          <w:rFonts w:ascii="Palatino Linotype" w:hAnsi="Palatino Linotype"/>
        </w:rPr>
        <w:t xml:space="preserve"> </w:t>
      </w:r>
    </w:p>
    <w:p w:rsidR="00A2780F" w:rsidRPr="003A5929" w:rsidRDefault="00A2780F" w:rsidP="00775A50">
      <w:pPr>
        <w:spacing w:before="120" w:line="360" w:lineRule="auto"/>
        <w:jc w:val="center"/>
        <w:rPr>
          <w:rFonts w:ascii="Palatino Linotype" w:hAnsi="Palatino Linotype"/>
          <w:b/>
          <w:bCs/>
          <w:spacing w:val="40"/>
          <w:sz w:val="28"/>
        </w:rPr>
      </w:pPr>
      <w:r w:rsidRPr="003A5929">
        <w:rPr>
          <w:rFonts w:ascii="Palatino Linotype" w:hAnsi="Palatino Linotype"/>
          <w:b/>
          <w:bCs/>
          <w:spacing w:val="40"/>
          <w:sz w:val="28"/>
        </w:rPr>
        <w:t>RESULTANDO</w:t>
      </w:r>
    </w:p>
    <w:p w:rsidR="00345471" w:rsidRPr="003A5929" w:rsidRDefault="00A327E0" w:rsidP="00306577">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3A5929">
        <w:rPr>
          <w:rFonts w:ascii="Palatino Linotype" w:hAnsi="Palatino Linotype"/>
        </w:rPr>
        <w:t>En</w:t>
      </w:r>
      <w:r w:rsidR="00D730A4" w:rsidRPr="003A5929">
        <w:rPr>
          <w:rFonts w:ascii="Palatino Linotype" w:hAnsi="Palatino Linotype"/>
        </w:rPr>
        <w:t xml:space="preserve"> </w:t>
      </w:r>
      <w:r w:rsidRPr="003A5929">
        <w:rPr>
          <w:rFonts w:ascii="Palatino Linotype" w:hAnsi="Palatino Linotype"/>
        </w:rPr>
        <w:t>fecha</w:t>
      </w:r>
      <w:r w:rsidR="00D730A4" w:rsidRPr="003A5929">
        <w:rPr>
          <w:rFonts w:ascii="Palatino Linotype" w:hAnsi="Palatino Linotype"/>
        </w:rPr>
        <w:t xml:space="preserve"> </w:t>
      </w:r>
      <w:r w:rsidR="00D247B0" w:rsidRPr="003A5929">
        <w:rPr>
          <w:rFonts w:ascii="Palatino Linotype" w:hAnsi="Palatino Linotype"/>
        </w:rPr>
        <w:t>siete</w:t>
      </w:r>
      <w:r w:rsidR="00D730A4" w:rsidRPr="003A5929">
        <w:rPr>
          <w:rFonts w:ascii="Palatino Linotype" w:hAnsi="Palatino Linotype"/>
        </w:rPr>
        <w:t xml:space="preserve"> </w:t>
      </w:r>
      <w:r w:rsidR="008C6296" w:rsidRPr="003A5929">
        <w:rPr>
          <w:rFonts w:ascii="Palatino Linotype" w:hAnsi="Palatino Linotype"/>
        </w:rPr>
        <w:t>de</w:t>
      </w:r>
      <w:r w:rsidR="00D730A4" w:rsidRPr="003A5929">
        <w:rPr>
          <w:rFonts w:ascii="Palatino Linotype" w:hAnsi="Palatino Linotype"/>
        </w:rPr>
        <w:t xml:space="preserve"> </w:t>
      </w:r>
      <w:r w:rsidR="007E30BA" w:rsidRPr="003A5929">
        <w:rPr>
          <w:rFonts w:ascii="Palatino Linotype" w:hAnsi="Palatino Linotype"/>
        </w:rPr>
        <w:t>dic</w:t>
      </w:r>
      <w:r w:rsidR="00A30049" w:rsidRPr="003A5929">
        <w:rPr>
          <w:rFonts w:ascii="Palatino Linotype" w:hAnsi="Palatino Linotype"/>
        </w:rPr>
        <w:t>iembre</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rPr>
        <w:t>dos</w:t>
      </w:r>
      <w:r w:rsidR="00D730A4" w:rsidRPr="003A5929">
        <w:rPr>
          <w:rFonts w:ascii="Palatino Linotype" w:hAnsi="Palatino Linotype"/>
        </w:rPr>
        <w:t xml:space="preserve"> </w:t>
      </w:r>
      <w:r w:rsidRPr="003A5929">
        <w:rPr>
          <w:rFonts w:ascii="Palatino Linotype" w:hAnsi="Palatino Linotype"/>
        </w:rPr>
        <w:t>mil</w:t>
      </w:r>
      <w:r w:rsidR="00D730A4" w:rsidRPr="003A5929">
        <w:rPr>
          <w:rFonts w:ascii="Palatino Linotype" w:hAnsi="Palatino Linotype"/>
        </w:rPr>
        <w:t xml:space="preserve"> </w:t>
      </w:r>
      <w:r w:rsidRPr="003A5929">
        <w:rPr>
          <w:rFonts w:ascii="Palatino Linotype" w:hAnsi="Palatino Linotype"/>
        </w:rPr>
        <w:t>dieci</w:t>
      </w:r>
      <w:r w:rsidR="00D247B0" w:rsidRPr="003A5929">
        <w:rPr>
          <w:rFonts w:ascii="Palatino Linotype" w:hAnsi="Palatino Linotype"/>
        </w:rPr>
        <w:t>ocho</w:t>
      </w:r>
      <w:r w:rsidRPr="003A5929">
        <w:rPr>
          <w:rFonts w:ascii="Palatino Linotype" w:hAnsi="Palatino Linotype"/>
        </w:rPr>
        <w:t>,</w:t>
      </w:r>
      <w:r w:rsidR="00D730A4" w:rsidRPr="003A5929">
        <w:rPr>
          <w:rFonts w:ascii="Palatino Linotype" w:hAnsi="Palatino Linotype"/>
        </w:rPr>
        <w:t xml:space="preserve"> </w:t>
      </w:r>
      <w:r w:rsidR="007E30BA" w:rsidRPr="003A5929">
        <w:rPr>
          <w:rFonts w:ascii="Palatino Linotype" w:hAnsi="Palatino Linotype"/>
          <w:b/>
        </w:rPr>
        <w:t>EL RECURRENTE</w:t>
      </w:r>
      <w:r w:rsidR="00D730A4" w:rsidRPr="003A5929">
        <w:rPr>
          <w:rFonts w:ascii="Palatino Linotype" w:hAnsi="Palatino Linotype"/>
        </w:rPr>
        <w:t xml:space="preserve"> </w:t>
      </w:r>
      <w:r w:rsidRPr="003A5929">
        <w:rPr>
          <w:rFonts w:ascii="Palatino Linotype" w:hAnsi="Palatino Linotype"/>
        </w:rPr>
        <w:t>presentó</w:t>
      </w:r>
      <w:r w:rsidR="00D730A4" w:rsidRPr="003A5929">
        <w:rPr>
          <w:rFonts w:ascii="Palatino Linotype" w:hAnsi="Palatino Linotype"/>
        </w:rPr>
        <w:t xml:space="preserve"> </w:t>
      </w:r>
      <w:r w:rsidRPr="003A5929">
        <w:rPr>
          <w:rFonts w:ascii="Palatino Linotype" w:hAnsi="Palatino Linotype"/>
        </w:rPr>
        <w:t>a</w:t>
      </w:r>
      <w:r w:rsidR="00D730A4" w:rsidRPr="003A5929">
        <w:rPr>
          <w:rFonts w:ascii="Palatino Linotype" w:hAnsi="Palatino Linotype"/>
        </w:rPr>
        <w:t xml:space="preserve"> </w:t>
      </w:r>
      <w:r w:rsidRPr="003A5929">
        <w:rPr>
          <w:rFonts w:ascii="Palatino Linotype" w:hAnsi="Palatino Linotype"/>
        </w:rPr>
        <w:t>través</w:t>
      </w:r>
      <w:r w:rsidR="00D730A4" w:rsidRPr="003A5929">
        <w:rPr>
          <w:rFonts w:ascii="Palatino Linotype" w:hAnsi="Palatino Linotype"/>
        </w:rPr>
        <w:t xml:space="preserve"> </w:t>
      </w:r>
      <w:r w:rsidRPr="003A5929">
        <w:rPr>
          <w:rFonts w:ascii="Palatino Linotype" w:hAnsi="Palatino Linotype"/>
        </w:rPr>
        <w:t>del</w:t>
      </w:r>
      <w:r w:rsidR="00D730A4" w:rsidRPr="003A5929">
        <w:rPr>
          <w:rFonts w:ascii="Palatino Linotype" w:hAnsi="Palatino Linotype"/>
        </w:rPr>
        <w:t xml:space="preserve"> </w:t>
      </w:r>
      <w:r w:rsidRPr="003A5929">
        <w:rPr>
          <w:rFonts w:ascii="Palatino Linotype" w:hAnsi="Palatino Linotype" w:cs="Arial"/>
        </w:rPr>
        <w:t>Sistema</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cs="Arial"/>
        </w:rPr>
        <w:t>Acceso</w:t>
      </w:r>
      <w:r w:rsidR="00D730A4" w:rsidRPr="003A5929">
        <w:rPr>
          <w:rFonts w:ascii="Palatino Linotype" w:hAnsi="Palatino Linotype"/>
        </w:rPr>
        <w:t xml:space="preserve"> </w:t>
      </w:r>
      <w:r w:rsidRPr="003A5929">
        <w:rPr>
          <w:rFonts w:ascii="Palatino Linotype" w:hAnsi="Palatino Linotype"/>
        </w:rPr>
        <w:t>a</w:t>
      </w:r>
      <w:r w:rsidR="00D730A4" w:rsidRPr="003A5929">
        <w:rPr>
          <w:rFonts w:ascii="Palatino Linotype" w:hAnsi="Palatino Linotype"/>
        </w:rPr>
        <w:t xml:space="preserve"> </w:t>
      </w:r>
      <w:r w:rsidRPr="003A5929">
        <w:rPr>
          <w:rFonts w:ascii="Palatino Linotype" w:hAnsi="Palatino Linotype"/>
        </w:rPr>
        <w:t>la</w:t>
      </w:r>
      <w:r w:rsidR="00D730A4" w:rsidRPr="003A5929">
        <w:rPr>
          <w:rFonts w:ascii="Palatino Linotype" w:hAnsi="Palatino Linotype"/>
        </w:rPr>
        <w:t xml:space="preserve"> </w:t>
      </w:r>
      <w:r w:rsidRPr="003A5929">
        <w:rPr>
          <w:rFonts w:ascii="Palatino Linotype" w:hAnsi="Palatino Linotype"/>
        </w:rPr>
        <w:t>Información</w:t>
      </w:r>
      <w:r w:rsidR="00D730A4" w:rsidRPr="003A5929">
        <w:rPr>
          <w:rFonts w:ascii="Palatino Linotype" w:hAnsi="Palatino Linotype"/>
        </w:rPr>
        <w:t xml:space="preserve"> </w:t>
      </w:r>
      <w:r w:rsidRPr="003A5929">
        <w:rPr>
          <w:rFonts w:ascii="Palatino Linotype" w:hAnsi="Palatino Linotype"/>
        </w:rPr>
        <w:t>Mexiquense,</w:t>
      </w:r>
      <w:r w:rsidR="00D730A4" w:rsidRPr="003A5929">
        <w:rPr>
          <w:rFonts w:ascii="Palatino Linotype" w:hAnsi="Palatino Linotype"/>
        </w:rPr>
        <w:t xml:space="preserve"> </w:t>
      </w:r>
      <w:r w:rsidRPr="003A5929">
        <w:rPr>
          <w:rFonts w:ascii="Palatino Linotype" w:hAnsi="Palatino Linotype"/>
        </w:rPr>
        <w:t>en</w:t>
      </w:r>
      <w:r w:rsidR="00D730A4" w:rsidRPr="003A5929">
        <w:rPr>
          <w:rFonts w:ascii="Palatino Linotype" w:hAnsi="Palatino Linotype"/>
        </w:rPr>
        <w:t xml:space="preserve"> </w:t>
      </w:r>
      <w:r w:rsidRPr="003A5929">
        <w:rPr>
          <w:rFonts w:ascii="Palatino Linotype" w:hAnsi="Palatino Linotype"/>
        </w:rPr>
        <w:t>lo</w:t>
      </w:r>
      <w:r w:rsidR="00D730A4" w:rsidRPr="003A5929">
        <w:rPr>
          <w:rFonts w:ascii="Palatino Linotype" w:hAnsi="Palatino Linotype"/>
        </w:rPr>
        <w:t xml:space="preserve"> </w:t>
      </w:r>
      <w:r w:rsidRPr="003A5929">
        <w:rPr>
          <w:rFonts w:ascii="Palatino Linotype" w:hAnsi="Palatino Linotype"/>
        </w:rPr>
        <w:t>subsecuente</w:t>
      </w:r>
      <w:r w:rsidR="00D730A4" w:rsidRPr="003A5929">
        <w:rPr>
          <w:rFonts w:ascii="Palatino Linotype" w:hAnsi="Palatino Linotype"/>
        </w:rPr>
        <w:t xml:space="preserve"> </w:t>
      </w:r>
      <w:r w:rsidRPr="003A5929">
        <w:rPr>
          <w:rFonts w:ascii="Palatino Linotype" w:hAnsi="Palatino Linotype"/>
          <w:b/>
        </w:rPr>
        <w:t>EL</w:t>
      </w:r>
      <w:r w:rsidR="00D730A4" w:rsidRPr="003A5929">
        <w:rPr>
          <w:rFonts w:ascii="Palatino Linotype" w:hAnsi="Palatino Linotype"/>
          <w:b/>
        </w:rPr>
        <w:t xml:space="preserve"> </w:t>
      </w:r>
      <w:r w:rsidRPr="003A5929">
        <w:rPr>
          <w:rFonts w:ascii="Palatino Linotype" w:hAnsi="Palatino Linotype"/>
          <w:b/>
        </w:rPr>
        <w:t>SAIMEX</w:t>
      </w:r>
      <w:r w:rsidR="00D730A4" w:rsidRPr="003A5929">
        <w:rPr>
          <w:rFonts w:ascii="Palatino Linotype" w:hAnsi="Palatino Linotype"/>
        </w:rPr>
        <w:t xml:space="preserve"> </w:t>
      </w:r>
      <w:r w:rsidRPr="003A5929">
        <w:rPr>
          <w:rFonts w:ascii="Palatino Linotype" w:hAnsi="Palatino Linotype"/>
        </w:rPr>
        <w:t>ante</w:t>
      </w:r>
      <w:r w:rsidR="00D730A4" w:rsidRPr="003A5929">
        <w:rPr>
          <w:rFonts w:ascii="Palatino Linotype" w:hAnsi="Palatino Linotype"/>
        </w:rPr>
        <w:t xml:space="preserve"> </w:t>
      </w:r>
      <w:r w:rsidRPr="003A5929">
        <w:rPr>
          <w:rFonts w:ascii="Palatino Linotype" w:hAnsi="Palatino Linotype"/>
          <w:b/>
        </w:rPr>
        <w:t>EL</w:t>
      </w:r>
      <w:r w:rsidR="00D730A4" w:rsidRPr="003A5929">
        <w:rPr>
          <w:rFonts w:ascii="Palatino Linotype" w:hAnsi="Palatino Linotype"/>
          <w:b/>
        </w:rPr>
        <w:t xml:space="preserve"> </w:t>
      </w:r>
      <w:r w:rsidRPr="003A5929">
        <w:rPr>
          <w:rFonts w:ascii="Palatino Linotype" w:hAnsi="Palatino Linotype"/>
          <w:b/>
        </w:rPr>
        <w:t>SUJETO</w:t>
      </w:r>
      <w:r w:rsidR="00D730A4" w:rsidRPr="003A5929">
        <w:rPr>
          <w:rFonts w:ascii="Palatino Linotype" w:hAnsi="Palatino Linotype"/>
          <w:b/>
        </w:rPr>
        <w:t xml:space="preserve"> </w:t>
      </w:r>
      <w:r w:rsidRPr="003A5929">
        <w:rPr>
          <w:rFonts w:ascii="Palatino Linotype" w:hAnsi="Palatino Linotype"/>
          <w:b/>
        </w:rPr>
        <w:t>OBLIGADO</w:t>
      </w:r>
      <w:r w:rsidRPr="003A5929">
        <w:rPr>
          <w:rFonts w:ascii="Palatino Linotype" w:hAnsi="Palatino Linotype"/>
        </w:rPr>
        <w:t>,</w:t>
      </w:r>
      <w:r w:rsidR="00D730A4" w:rsidRPr="003A5929">
        <w:rPr>
          <w:rFonts w:ascii="Palatino Linotype" w:hAnsi="Palatino Linotype"/>
        </w:rPr>
        <w:t xml:space="preserve"> </w:t>
      </w:r>
      <w:r w:rsidRPr="003A5929">
        <w:rPr>
          <w:rFonts w:ascii="Palatino Linotype" w:hAnsi="Palatino Linotype"/>
        </w:rPr>
        <w:t>la</w:t>
      </w:r>
      <w:r w:rsidR="00D730A4" w:rsidRPr="003A5929">
        <w:rPr>
          <w:rFonts w:ascii="Palatino Linotype" w:hAnsi="Palatino Linotype"/>
        </w:rPr>
        <w:t xml:space="preserve"> </w:t>
      </w:r>
      <w:r w:rsidRPr="003A5929">
        <w:rPr>
          <w:rFonts w:ascii="Palatino Linotype" w:hAnsi="Palatino Linotype"/>
        </w:rPr>
        <w:t>solicitud</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rPr>
        <w:t>acceso</w:t>
      </w:r>
      <w:r w:rsidR="00D730A4" w:rsidRPr="003A5929">
        <w:rPr>
          <w:rFonts w:ascii="Palatino Linotype" w:hAnsi="Palatino Linotype"/>
        </w:rPr>
        <w:t xml:space="preserve"> </w:t>
      </w:r>
      <w:r w:rsidRPr="003A5929">
        <w:rPr>
          <w:rFonts w:ascii="Palatino Linotype" w:hAnsi="Palatino Linotype"/>
        </w:rPr>
        <w:t>a</w:t>
      </w:r>
      <w:r w:rsidR="00D730A4" w:rsidRPr="003A5929">
        <w:rPr>
          <w:rFonts w:ascii="Palatino Linotype" w:hAnsi="Palatino Linotype"/>
        </w:rPr>
        <w:t xml:space="preserve"> </w:t>
      </w:r>
      <w:r w:rsidRPr="003A5929">
        <w:rPr>
          <w:rFonts w:ascii="Palatino Linotype" w:hAnsi="Palatino Linotype"/>
        </w:rPr>
        <w:t>la</w:t>
      </w:r>
      <w:r w:rsidR="00D730A4" w:rsidRPr="003A5929">
        <w:rPr>
          <w:rFonts w:ascii="Palatino Linotype" w:hAnsi="Palatino Linotype"/>
        </w:rPr>
        <w:t xml:space="preserve"> </w:t>
      </w:r>
      <w:r w:rsidRPr="003A5929">
        <w:rPr>
          <w:rFonts w:ascii="Palatino Linotype" w:hAnsi="Palatino Linotype"/>
        </w:rPr>
        <w:t>información</w:t>
      </w:r>
      <w:r w:rsidR="00D730A4" w:rsidRPr="003A5929">
        <w:rPr>
          <w:rFonts w:ascii="Palatino Linotype" w:hAnsi="Palatino Linotype"/>
        </w:rPr>
        <w:t xml:space="preserve"> </w:t>
      </w:r>
      <w:r w:rsidRPr="003A5929">
        <w:rPr>
          <w:rFonts w:ascii="Palatino Linotype" w:hAnsi="Palatino Linotype"/>
        </w:rPr>
        <w:t>pública,</w:t>
      </w:r>
      <w:r w:rsidR="00D730A4" w:rsidRPr="003A5929">
        <w:rPr>
          <w:rFonts w:ascii="Palatino Linotype" w:hAnsi="Palatino Linotype"/>
        </w:rPr>
        <w:t xml:space="preserve"> </w:t>
      </w:r>
      <w:r w:rsidR="00345471" w:rsidRPr="003A5929">
        <w:rPr>
          <w:rFonts w:ascii="Palatino Linotype" w:hAnsi="Palatino Linotype"/>
        </w:rPr>
        <w:t xml:space="preserve">a la que se le asignó el número </w:t>
      </w:r>
      <w:r w:rsidR="00D247B0" w:rsidRPr="003A5929">
        <w:rPr>
          <w:rFonts w:ascii="Palatino Linotype" w:hAnsi="Palatino Linotype"/>
          <w:b/>
          <w:bCs/>
        </w:rPr>
        <w:t>00016</w:t>
      </w:r>
      <w:r w:rsidR="00306577" w:rsidRPr="003A5929">
        <w:rPr>
          <w:rFonts w:ascii="Palatino Linotype" w:hAnsi="Palatino Linotype"/>
          <w:b/>
          <w:bCs/>
        </w:rPr>
        <w:t>/</w:t>
      </w:r>
      <w:r w:rsidR="00DB729B" w:rsidRPr="003A5929">
        <w:rPr>
          <w:rFonts w:ascii="Palatino Linotype" w:hAnsi="Palatino Linotype"/>
          <w:b/>
          <w:bCs/>
        </w:rPr>
        <w:t>DIFVACHASO</w:t>
      </w:r>
      <w:r w:rsidR="00306577" w:rsidRPr="003A5929">
        <w:rPr>
          <w:rFonts w:ascii="Palatino Linotype" w:hAnsi="Palatino Linotype"/>
          <w:b/>
          <w:bCs/>
        </w:rPr>
        <w:t>/IP/201</w:t>
      </w:r>
      <w:r w:rsidR="00DB729B" w:rsidRPr="003A5929">
        <w:rPr>
          <w:rFonts w:ascii="Palatino Linotype" w:hAnsi="Palatino Linotype"/>
          <w:b/>
          <w:bCs/>
        </w:rPr>
        <w:t>8</w:t>
      </w:r>
      <w:r w:rsidR="00345471" w:rsidRPr="003A5929">
        <w:rPr>
          <w:rFonts w:ascii="Palatino Linotype" w:hAnsi="Palatino Linotype"/>
        </w:rPr>
        <w:t xml:space="preserve">, mediante la cual solicitó, vía </w:t>
      </w:r>
      <w:r w:rsidR="00345471" w:rsidRPr="003A5929">
        <w:rPr>
          <w:rFonts w:ascii="Palatino Linotype" w:hAnsi="Palatino Linotype"/>
          <w:b/>
        </w:rPr>
        <w:t>EL SAIMEX</w:t>
      </w:r>
      <w:r w:rsidR="00345471" w:rsidRPr="003A5929">
        <w:rPr>
          <w:rFonts w:ascii="Palatino Linotype" w:hAnsi="Palatino Linotype"/>
        </w:rPr>
        <w:t xml:space="preserve">, lo </w:t>
      </w:r>
      <w:r w:rsidR="00093BC0" w:rsidRPr="003A5929">
        <w:rPr>
          <w:rFonts w:ascii="Palatino Linotype" w:hAnsi="Palatino Linotype"/>
        </w:rPr>
        <w:t>subsecuente</w:t>
      </w:r>
      <w:r w:rsidR="00345471" w:rsidRPr="003A5929">
        <w:rPr>
          <w:rFonts w:ascii="Palatino Linotype" w:hAnsi="Palatino Linotype"/>
        </w:rPr>
        <w:t>:</w:t>
      </w:r>
    </w:p>
    <w:p w:rsidR="00A327E0" w:rsidRPr="003A5929" w:rsidRDefault="00A327E0" w:rsidP="00DE7920">
      <w:pPr>
        <w:spacing w:before="160" w:after="160"/>
        <w:ind w:left="709" w:right="709"/>
        <w:jc w:val="both"/>
        <w:rPr>
          <w:rFonts w:ascii="Palatino Linotype" w:hAnsi="Palatino Linotype"/>
          <w:sz w:val="22"/>
          <w:szCs w:val="22"/>
        </w:rPr>
      </w:pPr>
      <w:r w:rsidRPr="003A5929">
        <w:rPr>
          <w:rFonts w:ascii="Palatino Linotype" w:hAnsi="Palatino Linotype" w:cs="Arial"/>
          <w:i/>
          <w:sz w:val="22"/>
          <w:szCs w:val="22"/>
        </w:rPr>
        <w:t>“</w:t>
      </w:r>
      <w:r w:rsidR="00DB729B" w:rsidRPr="003A5929">
        <w:rPr>
          <w:rFonts w:ascii="Palatino Linotype" w:hAnsi="Palatino Linotype" w:cs="Arial"/>
          <w:i/>
          <w:sz w:val="22"/>
          <w:szCs w:val="22"/>
        </w:rPr>
        <w:t xml:space="preserve">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a).Los recibos de pago a todos los servidores públicos del Sistema Municipal DIF de Valle de Chalco Solidaridad </w:t>
      </w:r>
      <w:r w:rsidR="00DB729B" w:rsidRPr="003A5929">
        <w:rPr>
          <w:rFonts w:ascii="Palatino Linotype" w:hAnsi="Palatino Linotype" w:cs="Arial"/>
          <w:i/>
          <w:sz w:val="22"/>
          <w:szCs w:val="22"/>
        </w:rPr>
        <w:lastRenderedPageBreak/>
        <w:t>correspondientes a la SEGUNDA QUINCENA de noviembre de 2018, del personal de nómina (confianza y sindicalizados), por honorarios y lista de raya. Agradecemos su pronta respuesta.</w:t>
      </w:r>
      <w:r w:rsidRPr="003A5929">
        <w:rPr>
          <w:rFonts w:ascii="Palatino Linotype" w:hAnsi="Palatino Linotype" w:cs="Arial"/>
          <w:i/>
          <w:sz w:val="22"/>
          <w:szCs w:val="22"/>
        </w:rPr>
        <w:t>”</w:t>
      </w:r>
      <w:r w:rsidR="00D730A4" w:rsidRPr="003A5929">
        <w:rPr>
          <w:rFonts w:ascii="Palatino Linotype" w:hAnsi="Palatino Linotype" w:cs="Arial"/>
          <w:i/>
          <w:sz w:val="22"/>
          <w:szCs w:val="22"/>
        </w:rPr>
        <w:t xml:space="preserve"> </w:t>
      </w:r>
      <w:r w:rsidRPr="003A5929">
        <w:rPr>
          <w:rFonts w:ascii="Palatino Linotype" w:hAnsi="Palatino Linotype"/>
          <w:sz w:val="22"/>
          <w:szCs w:val="22"/>
        </w:rPr>
        <w:t>(Sic)</w:t>
      </w:r>
      <w:r w:rsidR="005E4AF2" w:rsidRPr="003A5929">
        <w:rPr>
          <w:rFonts w:ascii="Palatino Linotype" w:hAnsi="Palatino Linotype"/>
          <w:sz w:val="22"/>
          <w:szCs w:val="22"/>
        </w:rPr>
        <w:t>.</w:t>
      </w:r>
    </w:p>
    <w:p w:rsidR="00917D19" w:rsidRPr="003A5929" w:rsidRDefault="00917D19" w:rsidP="005A546B">
      <w:pPr>
        <w:pStyle w:val="Prrafodelista"/>
        <w:numPr>
          <w:ilvl w:val="0"/>
          <w:numId w:val="15"/>
        </w:numPr>
        <w:tabs>
          <w:tab w:val="left" w:pos="567"/>
        </w:tabs>
        <w:spacing w:before="200" w:after="200" w:line="360" w:lineRule="auto"/>
        <w:ind w:left="0" w:firstLine="0"/>
        <w:jc w:val="both"/>
        <w:rPr>
          <w:rFonts w:ascii="Palatino Linotype" w:hAnsi="Palatino Linotype" w:cs="Arial"/>
          <w:b/>
          <w:i/>
        </w:rPr>
      </w:pPr>
      <w:r w:rsidRPr="003A5929">
        <w:rPr>
          <w:rFonts w:ascii="Palatino Linotype" w:hAnsi="Palatino Linotype"/>
        </w:rPr>
        <w:t>Con base en el detalle de seguimiento del</w:t>
      </w:r>
      <w:r w:rsidRPr="003A5929">
        <w:rPr>
          <w:rFonts w:ascii="Palatino Linotype" w:hAnsi="Palatino Linotype"/>
          <w:b/>
        </w:rPr>
        <w:t xml:space="preserve"> SAIMEX</w:t>
      </w:r>
      <w:r w:rsidRPr="003A5929">
        <w:rPr>
          <w:rFonts w:ascii="Palatino Linotype" w:hAnsi="Palatino Linotype"/>
        </w:rPr>
        <w:t xml:space="preserve">, se advierte que en fecha </w:t>
      </w:r>
      <w:r w:rsidR="00213FA0" w:rsidRPr="003A5929">
        <w:rPr>
          <w:rFonts w:ascii="Palatino Linotype" w:hAnsi="Palatino Linotype"/>
        </w:rPr>
        <w:t>diez</w:t>
      </w:r>
      <w:r w:rsidRPr="003A5929">
        <w:rPr>
          <w:rFonts w:ascii="Palatino Linotype" w:hAnsi="Palatino Linotype"/>
        </w:rPr>
        <w:t xml:space="preserve"> de </w:t>
      </w:r>
      <w:r w:rsidR="00213FA0" w:rsidRPr="003A5929">
        <w:rPr>
          <w:rFonts w:ascii="Palatino Linotype" w:hAnsi="Palatino Linotype"/>
        </w:rPr>
        <w:t>diciembre de dos mil dieciocho</w:t>
      </w:r>
      <w:r w:rsidRPr="003A5929">
        <w:rPr>
          <w:rFonts w:ascii="Palatino Linotype" w:hAnsi="Palatino Linotype"/>
        </w:rPr>
        <w:t>, la Unidad de Transparencia del</w:t>
      </w:r>
      <w:r w:rsidRPr="003A5929">
        <w:rPr>
          <w:rFonts w:ascii="Palatino Linotype" w:hAnsi="Palatino Linotype"/>
          <w:b/>
        </w:rPr>
        <w:t xml:space="preserve"> SUJETO OBLIGADO</w:t>
      </w:r>
      <w:r w:rsidRPr="003A5929">
        <w:rPr>
          <w:rFonts w:ascii="Palatino Linotype" w:hAnsi="Palatino Linotype"/>
        </w:rPr>
        <w:t xml:space="preserve"> turnó mediante requerimiento, el contenido de la solicitud de información </w:t>
      </w:r>
      <w:r w:rsidR="005A546B" w:rsidRPr="003A5929">
        <w:rPr>
          <w:rFonts w:ascii="Palatino Linotype" w:hAnsi="Palatino Linotype"/>
        </w:rPr>
        <w:t xml:space="preserve">a la </w:t>
      </w:r>
      <w:r w:rsidRPr="003A5929">
        <w:rPr>
          <w:rFonts w:ascii="Palatino Linotype" w:hAnsi="Palatino Linotype"/>
        </w:rPr>
        <w:t>Servidor Público Habilitado</w:t>
      </w:r>
      <w:r w:rsidR="00093BC0" w:rsidRPr="003A5929">
        <w:rPr>
          <w:rFonts w:ascii="Palatino Linotype" w:hAnsi="Palatino Linotype"/>
        </w:rPr>
        <w:t xml:space="preserve"> competente</w:t>
      </w:r>
      <w:r w:rsidRPr="003A5929">
        <w:rPr>
          <w:rFonts w:ascii="Palatino Linotype" w:hAnsi="Palatino Linotype"/>
        </w:rPr>
        <w:t xml:space="preserve">, mismo que fue respondido el día </w:t>
      </w:r>
      <w:r w:rsidR="005A546B" w:rsidRPr="003A5929">
        <w:rPr>
          <w:rFonts w:ascii="Palatino Linotype" w:hAnsi="Palatino Linotype"/>
        </w:rPr>
        <w:t>catorce de enero de dos mil diecinueve, remitiendo el archivo</w:t>
      </w:r>
      <w:r w:rsidRPr="003A5929">
        <w:rPr>
          <w:rFonts w:ascii="Palatino Linotype" w:hAnsi="Palatino Linotype"/>
        </w:rPr>
        <w:t xml:space="preserve"> electrónico</w:t>
      </w:r>
      <w:r w:rsidR="005A546B" w:rsidRPr="003A5929">
        <w:rPr>
          <w:rFonts w:ascii="Palatino Linotype" w:hAnsi="Palatino Linotype"/>
        </w:rPr>
        <w:t xml:space="preserve"> denominado</w:t>
      </w:r>
      <w:r w:rsidRPr="003A5929">
        <w:rPr>
          <w:rFonts w:ascii="Palatino Linotype" w:hAnsi="Palatino Linotype"/>
        </w:rPr>
        <w:t xml:space="preserve"> </w:t>
      </w:r>
      <w:r w:rsidR="005A546B" w:rsidRPr="003A5929">
        <w:rPr>
          <w:rFonts w:ascii="Palatino Linotype" w:hAnsi="Palatino Linotype" w:cs="Arial"/>
          <w:b/>
          <w:i/>
        </w:rPr>
        <w:t>00016DIFVACHASOIP2018.pdf</w:t>
      </w:r>
      <w:r w:rsidRPr="003A5929">
        <w:rPr>
          <w:rFonts w:ascii="Palatino Linotype" w:hAnsi="Palatino Linotype"/>
        </w:rPr>
        <w:t>, tal y como se aprecia de las siguientes imágenes:</w:t>
      </w:r>
    </w:p>
    <w:p w:rsidR="00917D19" w:rsidRPr="003A5929" w:rsidRDefault="005A546B" w:rsidP="00917D19">
      <w:pPr>
        <w:pStyle w:val="Prrafodelista"/>
        <w:tabs>
          <w:tab w:val="left" w:pos="567"/>
        </w:tabs>
        <w:spacing w:before="200" w:after="200" w:line="360" w:lineRule="auto"/>
        <w:ind w:left="0"/>
        <w:jc w:val="both"/>
        <w:rPr>
          <w:rFonts w:ascii="Palatino Linotype" w:hAnsi="Palatino Linotype" w:cs="Arial"/>
        </w:rPr>
      </w:pPr>
      <w:r w:rsidRPr="003A5929">
        <w:rPr>
          <w:noProof/>
          <w:lang w:eastAsia="es-MX"/>
        </w:rPr>
        <mc:AlternateContent>
          <mc:Choice Requires="wps">
            <w:drawing>
              <wp:anchor distT="0" distB="0" distL="114300" distR="114300" simplePos="0" relativeHeight="251665408" behindDoc="0" locked="0" layoutInCell="1" allowOverlap="1">
                <wp:simplePos x="0" y="0"/>
                <wp:positionH relativeFrom="column">
                  <wp:posOffset>-13335</wp:posOffset>
                </wp:positionH>
                <wp:positionV relativeFrom="paragraph">
                  <wp:posOffset>915035</wp:posOffset>
                </wp:positionV>
                <wp:extent cx="5715000" cy="533400"/>
                <wp:effectExtent l="57150" t="19050" r="76200" b="95250"/>
                <wp:wrapNone/>
                <wp:docPr id="5" name="Rectángulo 5"/>
                <wp:cNvGraphicFramePr/>
                <a:graphic xmlns:a="http://schemas.openxmlformats.org/drawingml/2006/main">
                  <a:graphicData uri="http://schemas.microsoft.com/office/word/2010/wordprocessingShape">
                    <wps:wsp>
                      <wps:cNvSpPr/>
                      <wps:spPr>
                        <a:xfrm>
                          <a:off x="0" y="0"/>
                          <a:ext cx="5715000" cy="533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AFA81" id="Rectángulo 5" o:spid="_x0000_s1026" style="position:absolute;margin-left:-1.05pt;margin-top:72.05pt;width:450pt;height:4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" filled="f" strokecolor="red" strokeweight="1.5pt">
                <v:shadow on="t" color="black" opacity="22937f" origin=",.5" offset="0,.63889mm"/>
              </v:rect>
            </w:pict>
          </mc:Fallback>
        </mc:AlternateContent>
      </w:r>
      <w:r w:rsidRPr="003A5929">
        <w:rPr>
          <w:noProof/>
          <w:lang w:eastAsia="es-MX"/>
        </w:rPr>
        <w:drawing>
          <wp:inline distT="0" distB="0" distL="0" distR="0" wp14:anchorId="3C0CB02D" wp14:editId="292902FD">
            <wp:extent cx="5724525" cy="17526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228" t="29527" r="21225" b="44455"/>
                    <a:stretch/>
                  </pic:blipFill>
                  <pic:spPr bwMode="auto">
                    <a:xfrm>
                      <a:off x="0" y="0"/>
                      <a:ext cx="5724525" cy="1752600"/>
                    </a:xfrm>
                    <a:prstGeom prst="rect">
                      <a:avLst/>
                    </a:prstGeom>
                    <a:ln>
                      <a:noFill/>
                    </a:ln>
                    <a:extLst>
                      <a:ext uri="{53640926-AAD7-44D8-BBD7-CCE9431645EC}">
                        <a14:shadowObscured xmlns:a14="http://schemas.microsoft.com/office/drawing/2010/main"/>
                      </a:ext>
                    </a:extLst>
                  </pic:spPr>
                </pic:pic>
              </a:graphicData>
            </a:graphic>
          </wp:inline>
        </w:drawing>
      </w:r>
    </w:p>
    <w:p w:rsidR="005A546B" w:rsidRPr="003A5929" w:rsidRDefault="005A546B" w:rsidP="00917D19">
      <w:pPr>
        <w:pStyle w:val="Prrafodelista"/>
        <w:tabs>
          <w:tab w:val="left" w:pos="567"/>
        </w:tabs>
        <w:spacing w:before="200" w:after="200" w:line="360" w:lineRule="auto"/>
        <w:ind w:left="0"/>
        <w:jc w:val="both"/>
        <w:rPr>
          <w:rFonts w:ascii="Palatino Linotype" w:hAnsi="Palatino Linotype" w:cs="Arial"/>
        </w:rPr>
      </w:pPr>
      <w:r w:rsidRPr="003A5929">
        <w:rPr>
          <w:noProof/>
          <w:lang w:eastAsia="es-MX"/>
        </w:rPr>
        <mc:AlternateContent>
          <mc:Choice Requires="wps">
            <w:drawing>
              <wp:anchor distT="0" distB="0" distL="114300" distR="114300" simplePos="0" relativeHeight="251667456" behindDoc="0" locked="0" layoutInCell="1" allowOverlap="1">
                <wp:simplePos x="0" y="0"/>
                <wp:positionH relativeFrom="column">
                  <wp:posOffset>2739390</wp:posOffset>
                </wp:positionH>
                <wp:positionV relativeFrom="paragraph">
                  <wp:posOffset>300355</wp:posOffset>
                </wp:positionV>
                <wp:extent cx="2771775" cy="371475"/>
                <wp:effectExtent l="57150" t="19050" r="85725" b="104775"/>
                <wp:wrapNone/>
                <wp:docPr id="8" name="Rectángulo 8"/>
                <wp:cNvGraphicFramePr/>
                <a:graphic xmlns:a="http://schemas.openxmlformats.org/drawingml/2006/main">
                  <a:graphicData uri="http://schemas.microsoft.com/office/word/2010/wordprocessingShape">
                    <wps:wsp>
                      <wps:cNvSpPr/>
                      <wps:spPr>
                        <a:xfrm>
                          <a:off x="0" y="0"/>
                          <a:ext cx="2771775" cy="3714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88E23" id="Rectángulo 8" o:spid="_x0000_s1026" style="position:absolute;margin-left:215.7pt;margin-top:23.65pt;width:218.2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" filled="f" strokecolor="red" strokeweight="1.5pt">
                <v:shadow on="t" color="black" opacity="22937f" origin=",.5" offset="0,.63889mm"/>
              </v:rect>
            </w:pict>
          </mc:Fallback>
        </mc:AlternateContent>
      </w:r>
      <w:r w:rsidRPr="003A5929">
        <w:rPr>
          <w:noProof/>
          <w:lang w:eastAsia="es-MX"/>
        </w:rPr>
        <mc:AlternateContent>
          <mc:Choice Requires="wps">
            <w:drawing>
              <wp:anchor distT="0" distB="0" distL="114300" distR="114300" simplePos="0" relativeHeight="251666432" behindDoc="0" locked="0" layoutInCell="1" allowOverlap="1">
                <wp:simplePos x="0" y="0"/>
                <wp:positionH relativeFrom="column">
                  <wp:posOffset>967740</wp:posOffset>
                </wp:positionH>
                <wp:positionV relativeFrom="paragraph">
                  <wp:posOffset>109855</wp:posOffset>
                </wp:positionV>
                <wp:extent cx="990600" cy="685800"/>
                <wp:effectExtent l="57150" t="19050" r="76200" b="95250"/>
                <wp:wrapNone/>
                <wp:docPr id="7" name="Rectángulo 7"/>
                <wp:cNvGraphicFramePr/>
                <a:graphic xmlns:a="http://schemas.openxmlformats.org/drawingml/2006/main">
                  <a:graphicData uri="http://schemas.microsoft.com/office/word/2010/wordprocessingShape">
                    <wps:wsp>
                      <wps:cNvSpPr/>
                      <wps:spPr>
                        <a:xfrm>
                          <a:off x="0" y="0"/>
                          <a:ext cx="990600" cy="6858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FE4841" id="Rectángulo 7" o:spid="_x0000_s1026" style="position:absolute;margin-left:76.2pt;margin-top:8.65pt;width:78pt;height:5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" filled="f" strokecolor="red" strokeweight="1.5pt">
                <v:shadow on="t" color="black" opacity="22937f" origin=",.5" offset="0,.63889mm"/>
              </v:rect>
            </w:pict>
          </mc:Fallback>
        </mc:AlternateContent>
      </w:r>
      <w:r w:rsidRPr="003A5929">
        <w:rPr>
          <w:noProof/>
          <w:lang w:eastAsia="es-MX"/>
        </w:rPr>
        <w:drawing>
          <wp:inline distT="0" distB="0" distL="0" distR="0" wp14:anchorId="07874999" wp14:editId="69B29ED5">
            <wp:extent cx="5734050" cy="971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12" t="34788" r="11523" b="53811"/>
                    <a:stretch/>
                  </pic:blipFill>
                  <pic:spPr bwMode="auto">
                    <a:xfrm>
                      <a:off x="0" y="0"/>
                      <a:ext cx="5734050" cy="971550"/>
                    </a:xfrm>
                    <a:prstGeom prst="rect">
                      <a:avLst/>
                    </a:prstGeom>
                    <a:ln>
                      <a:noFill/>
                    </a:ln>
                    <a:extLst>
                      <a:ext uri="{53640926-AAD7-44D8-BBD7-CCE9431645EC}">
                        <a14:shadowObscured xmlns:a14="http://schemas.microsoft.com/office/drawing/2010/main"/>
                      </a:ext>
                    </a:extLst>
                  </pic:spPr>
                </pic:pic>
              </a:graphicData>
            </a:graphic>
          </wp:inline>
        </w:drawing>
      </w:r>
    </w:p>
    <w:p w:rsidR="005A546B" w:rsidRPr="003A5929" w:rsidRDefault="005A546B" w:rsidP="005A546B">
      <w:pPr>
        <w:pStyle w:val="Prrafodelista"/>
        <w:tabs>
          <w:tab w:val="left" w:pos="567"/>
        </w:tabs>
        <w:spacing w:before="120" w:after="120" w:line="360" w:lineRule="auto"/>
        <w:ind w:left="0"/>
        <w:jc w:val="both"/>
        <w:rPr>
          <w:rFonts w:ascii="Palatino Linotype" w:hAnsi="Palatino Linotype"/>
          <w:b/>
          <w:i/>
        </w:rPr>
      </w:pPr>
      <w:r w:rsidRPr="003A5929">
        <w:rPr>
          <w:rFonts w:ascii="Palatino Linotype" w:hAnsi="Palatino Linotype"/>
        </w:rPr>
        <w:t xml:space="preserve">Al respecto, se omite en este apartado el contenido del archivo electrónico denominado </w:t>
      </w:r>
      <w:r w:rsidRPr="003A5929">
        <w:rPr>
          <w:rFonts w:ascii="Palatino Linotype" w:hAnsi="Palatino Linotype" w:cs="Arial"/>
          <w:b/>
          <w:i/>
        </w:rPr>
        <w:t>00016DIFVACHASOIP2018.pdf</w:t>
      </w:r>
      <w:r w:rsidRPr="003A5929">
        <w:rPr>
          <w:rFonts w:ascii="Palatino Linotype" w:hAnsi="Palatino Linotype"/>
        </w:rPr>
        <w:t xml:space="preserve">, por ser del conocimiento del </w:t>
      </w:r>
      <w:r w:rsidRPr="003A5929">
        <w:rPr>
          <w:rFonts w:ascii="Palatino Linotype" w:hAnsi="Palatino Linotype"/>
          <w:b/>
        </w:rPr>
        <w:t>RECURRENTE</w:t>
      </w:r>
      <w:r w:rsidRPr="003A5929">
        <w:rPr>
          <w:rFonts w:ascii="Palatino Linotype" w:hAnsi="Palatino Linotype"/>
        </w:rPr>
        <w:t xml:space="preserve">, al ser </w:t>
      </w:r>
      <w:r w:rsidRPr="003A5929">
        <w:rPr>
          <w:rFonts w:ascii="Palatino Linotype" w:hAnsi="Palatino Linotype"/>
        </w:rPr>
        <w:lastRenderedPageBreak/>
        <w:t>adjuntado en la respuesta a la solicitud de mérito, aunado que será objeto de estudio en la presente resolución.</w:t>
      </w:r>
    </w:p>
    <w:p w:rsidR="0079262C" w:rsidRPr="003A5929" w:rsidRDefault="0079262C"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3A5929">
        <w:rPr>
          <w:rFonts w:ascii="Palatino Linotype" w:hAnsi="Palatino Linotype" w:cs="Arial"/>
          <w:szCs w:val="20"/>
        </w:rPr>
        <w:t>De</w:t>
      </w:r>
      <w:r w:rsidR="00D730A4" w:rsidRPr="003A5929">
        <w:rPr>
          <w:rFonts w:ascii="Palatino Linotype" w:hAnsi="Palatino Linotype" w:cs="Arial"/>
          <w:szCs w:val="20"/>
        </w:rPr>
        <w:t xml:space="preserve"> </w:t>
      </w:r>
      <w:r w:rsidRPr="003A5929">
        <w:rPr>
          <w:rFonts w:ascii="Palatino Linotype" w:hAnsi="Palatino Linotype" w:cs="Arial"/>
          <w:szCs w:val="20"/>
        </w:rPr>
        <w:t>las</w:t>
      </w:r>
      <w:r w:rsidR="00D730A4" w:rsidRPr="003A5929">
        <w:rPr>
          <w:rFonts w:ascii="Palatino Linotype" w:hAnsi="Palatino Linotype" w:cs="Arial"/>
          <w:szCs w:val="20"/>
        </w:rPr>
        <w:t xml:space="preserve"> </w:t>
      </w:r>
      <w:r w:rsidRPr="003A5929">
        <w:rPr>
          <w:rFonts w:ascii="Palatino Linotype" w:hAnsi="Palatino Linotype" w:cs="Arial"/>
          <w:szCs w:val="20"/>
        </w:rPr>
        <w:t>constancias</w:t>
      </w:r>
      <w:r w:rsidR="00D730A4" w:rsidRPr="003A5929">
        <w:rPr>
          <w:rFonts w:ascii="Palatino Linotype" w:hAnsi="Palatino Linotype" w:cs="Arial"/>
          <w:szCs w:val="20"/>
        </w:rPr>
        <w:t xml:space="preserve"> </w:t>
      </w:r>
      <w:r w:rsidRPr="003A5929">
        <w:rPr>
          <w:rFonts w:ascii="Palatino Linotype" w:hAnsi="Palatino Linotype" w:cs="Arial"/>
          <w:szCs w:val="20"/>
        </w:rPr>
        <w:t>que</w:t>
      </w:r>
      <w:r w:rsidR="00D730A4" w:rsidRPr="003A5929">
        <w:rPr>
          <w:rFonts w:ascii="Palatino Linotype" w:hAnsi="Palatino Linotype" w:cs="Arial"/>
          <w:szCs w:val="20"/>
        </w:rPr>
        <w:t xml:space="preserve"> </w:t>
      </w:r>
      <w:r w:rsidRPr="003A5929">
        <w:rPr>
          <w:rFonts w:ascii="Palatino Linotype" w:hAnsi="Palatino Linotype" w:cs="Arial"/>
          <w:szCs w:val="20"/>
        </w:rPr>
        <w:t>obran</w:t>
      </w:r>
      <w:r w:rsidR="00D730A4" w:rsidRPr="003A5929">
        <w:rPr>
          <w:rFonts w:ascii="Palatino Linotype" w:hAnsi="Palatino Linotype" w:cs="Arial"/>
          <w:szCs w:val="20"/>
        </w:rPr>
        <w:t xml:space="preserve"> </w:t>
      </w:r>
      <w:r w:rsidRPr="003A5929">
        <w:rPr>
          <w:rFonts w:ascii="Palatino Linotype" w:hAnsi="Palatino Linotype" w:cs="Arial"/>
          <w:szCs w:val="20"/>
        </w:rPr>
        <w:t>en</w:t>
      </w:r>
      <w:r w:rsidR="00D730A4" w:rsidRPr="003A5929">
        <w:rPr>
          <w:rFonts w:ascii="Palatino Linotype" w:hAnsi="Palatino Linotype" w:cs="Arial"/>
          <w:szCs w:val="20"/>
        </w:rPr>
        <w:t xml:space="preserve"> </w:t>
      </w:r>
      <w:r w:rsidRPr="003A5929">
        <w:rPr>
          <w:rFonts w:ascii="Palatino Linotype" w:hAnsi="Palatino Linotype" w:cs="Arial"/>
          <w:szCs w:val="20"/>
        </w:rPr>
        <w:t>el</w:t>
      </w:r>
      <w:r w:rsidR="00D730A4" w:rsidRPr="003A5929">
        <w:rPr>
          <w:rFonts w:ascii="Palatino Linotype" w:hAnsi="Palatino Linotype" w:cs="Arial"/>
          <w:szCs w:val="20"/>
        </w:rPr>
        <w:t xml:space="preserve"> </w:t>
      </w:r>
      <w:r w:rsidRPr="003A5929">
        <w:rPr>
          <w:rFonts w:ascii="Palatino Linotype" w:hAnsi="Palatino Linotype" w:cs="Arial"/>
          <w:szCs w:val="20"/>
        </w:rPr>
        <w:t>expediente</w:t>
      </w:r>
      <w:r w:rsidR="00D730A4" w:rsidRPr="003A5929">
        <w:rPr>
          <w:rFonts w:ascii="Palatino Linotype" w:hAnsi="Palatino Linotype" w:cs="Arial"/>
          <w:szCs w:val="20"/>
        </w:rPr>
        <w:t xml:space="preserve"> </w:t>
      </w:r>
      <w:r w:rsidRPr="003A5929">
        <w:rPr>
          <w:rFonts w:ascii="Palatino Linotype" w:hAnsi="Palatino Linotype" w:cs="Arial"/>
          <w:szCs w:val="20"/>
        </w:rPr>
        <w:t>electrónico</w:t>
      </w:r>
      <w:r w:rsidR="00D730A4" w:rsidRPr="003A5929">
        <w:rPr>
          <w:rFonts w:ascii="Palatino Linotype" w:hAnsi="Palatino Linotype" w:cs="Arial"/>
          <w:szCs w:val="20"/>
        </w:rPr>
        <w:t xml:space="preserve"> </w:t>
      </w:r>
      <w:r w:rsidRPr="003A5929">
        <w:rPr>
          <w:rFonts w:ascii="Palatino Linotype" w:hAnsi="Palatino Linotype" w:cs="Arial"/>
          <w:szCs w:val="20"/>
        </w:rPr>
        <w:t>del</w:t>
      </w:r>
      <w:r w:rsidR="00D730A4" w:rsidRPr="003A5929">
        <w:rPr>
          <w:rFonts w:ascii="Palatino Linotype" w:hAnsi="Palatino Linotype" w:cs="Arial"/>
          <w:szCs w:val="20"/>
        </w:rPr>
        <w:t xml:space="preserve"> </w:t>
      </w:r>
      <w:r w:rsidRPr="003A5929">
        <w:rPr>
          <w:rFonts w:ascii="Palatino Linotype" w:hAnsi="Palatino Linotype" w:cs="Arial"/>
          <w:b/>
          <w:szCs w:val="20"/>
        </w:rPr>
        <w:t>SAIMEX</w:t>
      </w:r>
      <w:r w:rsidRPr="003A5929">
        <w:rPr>
          <w:rFonts w:ascii="Palatino Linotype" w:hAnsi="Palatino Linotype" w:cs="Arial"/>
          <w:szCs w:val="20"/>
        </w:rPr>
        <w:t>,</w:t>
      </w:r>
      <w:r w:rsidR="00D730A4" w:rsidRPr="003A5929">
        <w:rPr>
          <w:rFonts w:ascii="Palatino Linotype" w:hAnsi="Palatino Linotype" w:cs="Arial"/>
          <w:szCs w:val="20"/>
        </w:rPr>
        <w:t xml:space="preserve"> </w:t>
      </w:r>
      <w:r w:rsidRPr="003A5929">
        <w:rPr>
          <w:rFonts w:ascii="Palatino Linotype" w:hAnsi="Palatino Linotype" w:cs="Arial"/>
          <w:szCs w:val="20"/>
        </w:rPr>
        <w:t>se</w:t>
      </w:r>
      <w:r w:rsidR="00D730A4" w:rsidRPr="003A5929">
        <w:rPr>
          <w:rFonts w:ascii="Palatino Linotype" w:hAnsi="Palatino Linotype" w:cs="Arial"/>
          <w:szCs w:val="20"/>
        </w:rPr>
        <w:t xml:space="preserve"> </w:t>
      </w:r>
      <w:r w:rsidRPr="003A5929">
        <w:rPr>
          <w:rFonts w:ascii="Palatino Linotype" w:hAnsi="Palatino Linotype" w:cs="Arial"/>
          <w:szCs w:val="20"/>
        </w:rPr>
        <w:t>advierte</w:t>
      </w:r>
      <w:r w:rsidR="00D730A4" w:rsidRPr="003A5929">
        <w:rPr>
          <w:rFonts w:ascii="Palatino Linotype" w:hAnsi="Palatino Linotype" w:cs="Arial"/>
          <w:szCs w:val="20"/>
        </w:rPr>
        <w:t xml:space="preserve"> </w:t>
      </w:r>
      <w:r w:rsidRPr="003A5929">
        <w:rPr>
          <w:rFonts w:ascii="Palatino Linotype" w:hAnsi="Palatino Linotype"/>
        </w:rPr>
        <w:t>que</w:t>
      </w:r>
      <w:r w:rsidR="00D730A4" w:rsidRPr="003A5929">
        <w:rPr>
          <w:rFonts w:ascii="Palatino Linotype" w:hAnsi="Palatino Linotype" w:cs="Arial"/>
        </w:rPr>
        <w:t xml:space="preserve"> </w:t>
      </w:r>
      <w:r w:rsidRPr="003A5929">
        <w:rPr>
          <w:rFonts w:ascii="Palatino Linotype" w:hAnsi="Palatino Linotype" w:cs="Arial"/>
        </w:rPr>
        <w:t>en</w:t>
      </w:r>
      <w:r w:rsidR="00D730A4" w:rsidRPr="003A5929">
        <w:rPr>
          <w:rFonts w:ascii="Palatino Linotype" w:hAnsi="Palatino Linotype" w:cs="Arial"/>
        </w:rPr>
        <w:t xml:space="preserve"> </w:t>
      </w:r>
      <w:r w:rsidRPr="003A5929">
        <w:rPr>
          <w:rFonts w:ascii="Palatino Linotype" w:hAnsi="Palatino Linotype" w:cs="Arial"/>
        </w:rPr>
        <w:t>fecha</w:t>
      </w:r>
      <w:r w:rsidR="00EF101D" w:rsidRPr="003A5929">
        <w:rPr>
          <w:rFonts w:ascii="Palatino Linotype" w:hAnsi="Palatino Linotype" w:cs="Arial"/>
        </w:rPr>
        <w:t xml:space="preserve"> </w:t>
      </w:r>
      <w:r w:rsidR="00DB729B" w:rsidRPr="003A5929">
        <w:rPr>
          <w:rFonts w:ascii="Palatino Linotype" w:hAnsi="Palatino Linotype" w:cs="Arial"/>
        </w:rPr>
        <w:t xml:space="preserve">catorce </w:t>
      </w:r>
      <w:r w:rsidR="002E7B6A" w:rsidRPr="003A5929">
        <w:rPr>
          <w:rFonts w:ascii="Palatino Linotype" w:hAnsi="Palatino Linotype"/>
        </w:rPr>
        <w:t>de</w:t>
      </w:r>
      <w:r w:rsidR="00D730A4" w:rsidRPr="003A5929">
        <w:rPr>
          <w:rFonts w:ascii="Palatino Linotype" w:hAnsi="Palatino Linotype"/>
        </w:rPr>
        <w:t xml:space="preserve"> </w:t>
      </w:r>
      <w:r w:rsidR="00F03AB4" w:rsidRPr="003A5929">
        <w:rPr>
          <w:rFonts w:ascii="Palatino Linotype" w:hAnsi="Palatino Linotype"/>
        </w:rPr>
        <w:t>enero</w:t>
      </w:r>
      <w:r w:rsidR="00D730A4" w:rsidRPr="003A5929">
        <w:rPr>
          <w:rFonts w:ascii="Palatino Linotype" w:hAnsi="Palatino Linotype"/>
        </w:rPr>
        <w:t xml:space="preserve"> </w:t>
      </w:r>
      <w:r w:rsidR="002E7B6A" w:rsidRPr="003A5929">
        <w:rPr>
          <w:rFonts w:ascii="Palatino Linotype" w:hAnsi="Palatino Linotype"/>
        </w:rPr>
        <w:t>de</w:t>
      </w:r>
      <w:r w:rsidR="00D730A4" w:rsidRPr="003A5929">
        <w:rPr>
          <w:rFonts w:ascii="Palatino Linotype" w:hAnsi="Palatino Linotype"/>
        </w:rPr>
        <w:t xml:space="preserve"> </w:t>
      </w:r>
      <w:r w:rsidR="002E7B6A" w:rsidRPr="003A5929">
        <w:rPr>
          <w:rFonts w:ascii="Palatino Linotype" w:hAnsi="Palatino Linotype"/>
        </w:rPr>
        <w:t>dos</w:t>
      </w:r>
      <w:r w:rsidR="00D730A4" w:rsidRPr="003A5929">
        <w:rPr>
          <w:rFonts w:ascii="Palatino Linotype" w:hAnsi="Palatino Linotype"/>
        </w:rPr>
        <w:t xml:space="preserve"> </w:t>
      </w:r>
      <w:r w:rsidR="002E7B6A" w:rsidRPr="003A5929">
        <w:rPr>
          <w:rFonts w:ascii="Palatino Linotype" w:hAnsi="Palatino Linotype"/>
        </w:rPr>
        <w:t>mil</w:t>
      </w:r>
      <w:r w:rsidR="00D730A4" w:rsidRPr="003A5929">
        <w:rPr>
          <w:rFonts w:ascii="Palatino Linotype" w:hAnsi="Palatino Linotype"/>
        </w:rPr>
        <w:t xml:space="preserve"> </w:t>
      </w:r>
      <w:r w:rsidR="002E7B6A" w:rsidRPr="003A5929">
        <w:rPr>
          <w:rFonts w:ascii="Palatino Linotype" w:hAnsi="Palatino Linotype"/>
        </w:rPr>
        <w:t>dieci</w:t>
      </w:r>
      <w:r w:rsidR="00DB729B" w:rsidRPr="003A5929">
        <w:rPr>
          <w:rFonts w:ascii="Palatino Linotype" w:hAnsi="Palatino Linotype"/>
        </w:rPr>
        <w:t>nueve</w:t>
      </w:r>
      <w:r w:rsidRPr="003A5929">
        <w:rPr>
          <w:rFonts w:ascii="Palatino Linotype" w:hAnsi="Palatino Linotype"/>
        </w:rPr>
        <w:t>,</w:t>
      </w:r>
      <w:r w:rsidR="00D730A4" w:rsidRPr="003A5929">
        <w:rPr>
          <w:rFonts w:ascii="Palatino Linotype" w:hAnsi="Palatino Linotype" w:cs="Arial"/>
        </w:rPr>
        <w:t xml:space="preserve"> </w:t>
      </w:r>
      <w:r w:rsidRPr="003A5929">
        <w:rPr>
          <w:rFonts w:ascii="Palatino Linotype" w:hAnsi="Palatino Linotype" w:cs="Arial"/>
          <w:b/>
        </w:rPr>
        <w:t>EL</w:t>
      </w:r>
      <w:r w:rsidR="00D730A4" w:rsidRPr="003A5929">
        <w:rPr>
          <w:rFonts w:ascii="Palatino Linotype" w:hAnsi="Palatino Linotype" w:cs="Arial"/>
          <w:b/>
        </w:rPr>
        <w:t xml:space="preserve"> </w:t>
      </w:r>
      <w:r w:rsidRPr="003A5929">
        <w:rPr>
          <w:rFonts w:ascii="Palatino Linotype" w:hAnsi="Palatino Linotype" w:cs="Arial"/>
          <w:b/>
        </w:rPr>
        <w:t>SUJETO</w:t>
      </w:r>
      <w:r w:rsidR="00D730A4" w:rsidRPr="003A5929">
        <w:rPr>
          <w:rFonts w:ascii="Palatino Linotype" w:hAnsi="Palatino Linotype" w:cs="Arial"/>
          <w:b/>
        </w:rPr>
        <w:t xml:space="preserve"> </w:t>
      </w:r>
      <w:r w:rsidRPr="003A5929">
        <w:rPr>
          <w:rFonts w:ascii="Palatino Linotype" w:hAnsi="Palatino Linotype" w:cs="Arial"/>
          <w:b/>
        </w:rPr>
        <w:t>OBLIGADO</w:t>
      </w:r>
      <w:r w:rsidR="00D730A4" w:rsidRPr="003A5929">
        <w:rPr>
          <w:rFonts w:ascii="Palatino Linotype" w:hAnsi="Palatino Linotype" w:cs="Arial"/>
        </w:rPr>
        <w:t xml:space="preserve"> </w:t>
      </w:r>
      <w:r w:rsidRPr="003A5929">
        <w:rPr>
          <w:rFonts w:ascii="Palatino Linotype" w:hAnsi="Palatino Linotype" w:cs="Arial"/>
        </w:rPr>
        <w:t>dio</w:t>
      </w:r>
      <w:r w:rsidR="00D730A4" w:rsidRPr="003A5929">
        <w:rPr>
          <w:rFonts w:ascii="Palatino Linotype" w:hAnsi="Palatino Linotype" w:cs="Arial"/>
        </w:rPr>
        <w:t xml:space="preserve"> </w:t>
      </w:r>
      <w:r w:rsidRPr="003A5929">
        <w:rPr>
          <w:rFonts w:ascii="Palatino Linotype" w:hAnsi="Palatino Linotype" w:cs="Arial"/>
        </w:rPr>
        <w:t>respuesta</w:t>
      </w:r>
      <w:r w:rsidR="00D730A4" w:rsidRPr="003A5929">
        <w:rPr>
          <w:rFonts w:ascii="Palatino Linotype" w:hAnsi="Palatino Linotype" w:cs="Arial"/>
        </w:rPr>
        <w:t xml:space="preserve"> </w:t>
      </w:r>
      <w:r w:rsidRPr="003A5929">
        <w:rPr>
          <w:rFonts w:ascii="Palatino Linotype" w:hAnsi="Palatino Linotype" w:cs="Arial"/>
        </w:rPr>
        <w:t>a</w:t>
      </w:r>
      <w:r w:rsidR="00D730A4" w:rsidRPr="003A5929">
        <w:rPr>
          <w:rFonts w:ascii="Palatino Linotype" w:hAnsi="Palatino Linotype" w:cs="Arial"/>
        </w:rPr>
        <w:t xml:space="preserve"> </w:t>
      </w:r>
      <w:r w:rsidRPr="003A5929">
        <w:rPr>
          <w:rFonts w:ascii="Palatino Linotype" w:hAnsi="Palatino Linotype" w:cs="Arial"/>
        </w:rPr>
        <w:t>la</w:t>
      </w:r>
      <w:r w:rsidR="00D730A4" w:rsidRPr="003A5929">
        <w:rPr>
          <w:rFonts w:ascii="Palatino Linotype" w:hAnsi="Palatino Linotype" w:cs="Arial"/>
        </w:rPr>
        <w:t xml:space="preserve"> </w:t>
      </w:r>
      <w:r w:rsidRPr="003A5929">
        <w:rPr>
          <w:rFonts w:ascii="Palatino Linotype" w:hAnsi="Palatino Linotype"/>
        </w:rPr>
        <w:t>solicitud</w:t>
      </w:r>
      <w:r w:rsidR="00D730A4" w:rsidRPr="003A5929">
        <w:rPr>
          <w:rFonts w:ascii="Palatino Linotype" w:hAnsi="Palatino Linotype" w:cs="Arial"/>
        </w:rPr>
        <w:t xml:space="preserve"> </w:t>
      </w:r>
      <w:r w:rsidRPr="003A5929">
        <w:rPr>
          <w:rFonts w:ascii="Palatino Linotype" w:hAnsi="Palatino Linotype" w:cs="Arial"/>
        </w:rPr>
        <w:t>de</w:t>
      </w:r>
      <w:r w:rsidR="00D730A4" w:rsidRPr="003A5929">
        <w:rPr>
          <w:rFonts w:ascii="Palatino Linotype" w:hAnsi="Palatino Linotype" w:cs="Arial"/>
        </w:rPr>
        <w:t xml:space="preserve"> </w:t>
      </w:r>
      <w:r w:rsidRPr="003A5929">
        <w:rPr>
          <w:rFonts w:ascii="Palatino Linotype" w:hAnsi="Palatino Linotype"/>
        </w:rPr>
        <w:t>acceso</w:t>
      </w:r>
      <w:r w:rsidR="00D730A4" w:rsidRPr="003A5929">
        <w:rPr>
          <w:rFonts w:ascii="Palatino Linotype" w:hAnsi="Palatino Linotype" w:cs="Arial"/>
        </w:rPr>
        <w:t xml:space="preserve"> </w:t>
      </w:r>
      <w:r w:rsidRPr="003A5929">
        <w:rPr>
          <w:rFonts w:ascii="Palatino Linotype" w:hAnsi="Palatino Linotype" w:cs="Arial"/>
        </w:rPr>
        <w:t>a</w:t>
      </w:r>
      <w:r w:rsidR="00D730A4" w:rsidRPr="003A5929">
        <w:rPr>
          <w:rFonts w:ascii="Palatino Linotype" w:hAnsi="Palatino Linotype" w:cs="Arial"/>
        </w:rPr>
        <w:t xml:space="preserve"> </w:t>
      </w:r>
      <w:r w:rsidRPr="003A5929">
        <w:rPr>
          <w:rFonts w:ascii="Palatino Linotype" w:hAnsi="Palatino Linotype" w:cs="Arial"/>
        </w:rPr>
        <w:t>la</w:t>
      </w:r>
      <w:r w:rsidR="00D730A4" w:rsidRPr="003A5929">
        <w:rPr>
          <w:rFonts w:ascii="Palatino Linotype" w:hAnsi="Palatino Linotype" w:cs="Arial"/>
        </w:rPr>
        <w:t xml:space="preserve"> </w:t>
      </w:r>
      <w:r w:rsidRPr="003A5929">
        <w:rPr>
          <w:rFonts w:ascii="Palatino Linotype" w:hAnsi="Palatino Linotype" w:cs="Arial"/>
        </w:rPr>
        <w:t>información</w:t>
      </w:r>
      <w:r w:rsidR="00D730A4" w:rsidRPr="003A5929">
        <w:rPr>
          <w:rFonts w:ascii="Palatino Linotype" w:hAnsi="Palatino Linotype" w:cs="Arial"/>
        </w:rPr>
        <w:t xml:space="preserve"> </w:t>
      </w:r>
      <w:r w:rsidRPr="003A5929">
        <w:rPr>
          <w:rFonts w:ascii="Palatino Linotype" w:hAnsi="Palatino Linotype" w:cs="Arial"/>
        </w:rPr>
        <w:t>pública</w:t>
      </w:r>
      <w:r w:rsidR="00D730A4" w:rsidRPr="003A5929">
        <w:rPr>
          <w:rFonts w:ascii="Palatino Linotype" w:hAnsi="Palatino Linotype" w:cs="Arial"/>
        </w:rPr>
        <w:t xml:space="preserve"> </w:t>
      </w:r>
      <w:r w:rsidRPr="003A5929">
        <w:rPr>
          <w:rFonts w:ascii="Palatino Linotype" w:hAnsi="Palatino Linotype" w:cs="Arial"/>
        </w:rPr>
        <w:t>requerida</w:t>
      </w:r>
      <w:r w:rsidR="00D730A4" w:rsidRPr="003A5929">
        <w:rPr>
          <w:rFonts w:ascii="Palatino Linotype" w:hAnsi="Palatino Linotype" w:cs="Arial"/>
        </w:rPr>
        <w:t xml:space="preserve"> </w:t>
      </w:r>
      <w:r w:rsidRPr="003A5929">
        <w:rPr>
          <w:rFonts w:ascii="Palatino Linotype" w:hAnsi="Palatino Linotype" w:cs="Arial"/>
        </w:rPr>
        <w:t>por</w:t>
      </w:r>
      <w:r w:rsidR="00D730A4" w:rsidRPr="003A5929">
        <w:rPr>
          <w:rFonts w:ascii="Palatino Linotype" w:hAnsi="Palatino Linotype" w:cs="Arial"/>
        </w:rPr>
        <w:t xml:space="preserve"> </w:t>
      </w:r>
      <w:r w:rsidR="007E30BA" w:rsidRPr="003A5929">
        <w:rPr>
          <w:rFonts w:ascii="Palatino Linotype" w:hAnsi="Palatino Linotype" w:cs="Arial"/>
          <w:b/>
        </w:rPr>
        <w:t>EL RECURRENTE</w:t>
      </w:r>
      <w:r w:rsidRPr="003A5929">
        <w:rPr>
          <w:rFonts w:ascii="Palatino Linotype" w:hAnsi="Palatino Linotype" w:cs="Arial"/>
        </w:rPr>
        <w:t>,</w:t>
      </w:r>
      <w:r w:rsidR="00D730A4" w:rsidRPr="003A5929">
        <w:rPr>
          <w:rFonts w:ascii="Palatino Linotype" w:hAnsi="Palatino Linotype" w:cs="Arial"/>
        </w:rPr>
        <w:t xml:space="preserve"> </w:t>
      </w:r>
      <w:r w:rsidR="00093BC0" w:rsidRPr="003A5929">
        <w:rPr>
          <w:rFonts w:ascii="Palatino Linotype" w:hAnsi="Palatino Linotype" w:cs="Arial"/>
        </w:rPr>
        <w:t>en la que refirió</w:t>
      </w:r>
      <w:r w:rsidRPr="003A5929">
        <w:rPr>
          <w:rFonts w:ascii="Palatino Linotype" w:hAnsi="Palatino Linotype" w:cs="Arial"/>
        </w:rPr>
        <w:t>:</w:t>
      </w:r>
    </w:p>
    <w:p w:rsidR="00D44A71" w:rsidRPr="003A5929" w:rsidRDefault="002E7B6A" w:rsidP="00D44A71">
      <w:pPr>
        <w:spacing w:before="200" w:after="200"/>
        <w:ind w:left="709" w:right="709"/>
        <w:jc w:val="both"/>
        <w:rPr>
          <w:rFonts w:ascii="Palatino Linotype" w:hAnsi="Palatino Linotype" w:cs="Arial"/>
          <w:i/>
          <w:sz w:val="22"/>
          <w:szCs w:val="22"/>
        </w:rPr>
      </w:pPr>
      <w:r w:rsidRPr="003A5929">
        <w:rPr>
          <w:rFonts w:ascii="Palatino Linotype" w:hAnsi="Palatino Linotype" w:cs="Arial"/>
          <w:i/>
          <w:sz w:val="22"/>
        </w:rPr>
        <w:t>“</w:t>
      </w:r>
      <w:r w:rsidR="00F03AB4" w:rsidRPr="003A5929">
        <w:rPr>
          <w:rFonts w:ascii="Palatino Linotype" w:hAnsi="Palatino Linotype" w:cs="Arial"/>
          <w:i/>
          <w:sz w:val="22"/>
        </w:rPr>
        <w:t>…</w:t>
      </w:r>
      <w:r w:rsidR="00D44A71" w:rsidRPr="003A592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44A71" w:rsidRPr="003A5929" w:rsidRDefault="00D44A71" w:rsidP="00D44A71">
      <w:pPr>
        <w:spacing w:before="200" w:after="200"/>
        <w:ind w:left="709" w:right="709"/>
        <w:jc w:val="both"/>
        <w:rPr>
          <w:rFonts w:ascii="Palatino Linotype" w:hAnsi="Palatino Linotype" w:cs="Arial"/>
          <w:i/>
          <w:sz w:val="22"/>
          <w:szCs w:val="22"/>
        </w:rPr>
      </w:pPr>
      <w:r w:rsidRPr="003A5929">
        <w:rPr>
          <w:rFonts w:ascii="Palatino Linotype" w:hAnsi="Palatino Linotype" w:cs="Arial"/>
          <w:i/>
          <w:sz w:val="22"/>
          <w:szCs w:val="22"/>
        </w:rPr>
        <w:t>En atención a su solicitud el SMDIF remite a usted la información requerida.</w:t>
      </w:r>
    </w:p>
    <w:p w:rsidR="00D44A71" w:rsidRPr="003A5929" w:rsidRDefault="00D44A71" w:rsidP="00D44A71">
      <w:pPr>
        <w:spacing w:before="200" w:after="200"/>
        <w:ind w:left="709" w:right="709"/>
        <w:jc w:val="both"/>
        <w:rPr>
          <w:rFonts w:ascii="Palatino Linotype" w:hAnsi="Palatino Linotype" w:cs="Arial"/>
          <w:i/>
          <w:sz w:val="22"/>
          <w:szCs w:val="22"/>
        </w:rPr>
      </w:pPr>
      <w:r w:rsidRPr="003A5929">
        <w:rPr>
          <w:rFonts w:ascii="Palatino Linotype" w:hAnsi="Palatino Linotype" w:cs="Arial"/>
          <w:i/>
          <w:sz w:val="22"/>
          <w:szCs w:val="22"/>
        </w:rPr>
        <w:t>ATENTAMENTE</w:t>
      </w:r>
    </w:p>
    <w:p w:rsidR="002E7B6A" w:rsidRPr="003A5929" w:rsidRDefault="00D44A71" w:rsidP="00D44A71">
      <w:pPr>
        <w:spacing w:before="200" w:after="200"/>
        <w:ind w:left="709" w:right="709"/>
        <w:jc w:val="both"/>
        <w:rPr>
          <w:rFonts w:ascii="Palatino Linotype" w:hAnsi="Palatino Linotype"/>
          <w:sz w:val="22"/>
        </w:rPr>
      </w:pPr>
      <w:r w:rsidRPr="003A5929">
        <w:rPr>
          <w:rFonts w:ascii="Palatino Linotype" w:hAnsi="Palatino Linotype" w:cs="Arial"/>
          <w:i/>
          <w:sz w:val="22"/>
          <w:szCs w:val="22"/>
        </w:rPr>
        <w:t>LIC. ESTER COLULA ORTIZ</w:t>
      </w:r>
      <w:r w:rsidR="00F03AB4" w:rsidRPr="003A5929">
        <w:rPr>
          <w:rFonts w:ascii="Palatino Linotype" w:hAnsi="Palatino Linotype" w:cs="Arial"/>
          <w:i/>
          <w:sz w:val="22"/>
          <w:szCs w:val="22"/>
        </w:rPr>
        <w:t>.</w:t>
      </w:r>
      <w:r w:rsidR="002E7B6A" w:rsidRPr="003A5929">
        <w:rPr>
          <w:rFonts w:ascii="Palatino Linotype" w:hAnsi="Palatino Linotype" w:cs="Arial"/>
          <w:i/>
          <w:sz w:val="22"/>
        </w:rPr>
        <w:t>”</w:t>
      </w:r>
      <w:r w:rsidR="00D730A4" w:rsidRPr="003A5929">
        <w:rPr>
          <w:rFonts w:ascii="Palatino Linotype" w:hAnsi="Palatino Linotype"/>
          <w:i/>
          <w:spacing w:val="-2"/>
          <w:sz w:val="22"/>
        </w:rPr>
        <w:t xml:space="preserve"> </w:t>
      </w:r>
      <w:r w:rsidR="002E7B6A" w:rsidRPr="003A5929">
        <w:rPr>
          <w:rFonts w:ascii="Palatino Linotype" w:hAnsi="Palatino Linotype"/>
          <w:sz w:val="22"/>
        </w:rPr>
        <w:t>(Sic)</w:t>
      </w:r>
    </w:p>
    <w:p w:rsidR="00D44A71" w:rsidRPr="003A5929" w:rsidRDefault="00D44A71" w:rsidP="00D44A71">
      <w:pPr>
        <w:spacing w:before="200" w:after="200"/>
        <w:ind w:right="709"/>
        <w:jc w:val="both"/>
        <w:rPr>
          <w:rFonts w:ascii="Palatino Linotype" w:hAnsi="Palatino Linotype"/>
          <w:sz w:val="22"/>
        </w:rPr>
      </w:pPr>
    </w:p>
    <w:p w:rsidR="00D44A71" w:rsidRPr="003A5929" w:rsidRDefault="00D44A71" w:rsidP="00D44A71">
      <w:pPr>
        <w:pStyle w:val="Prrafodelista"/>
        <w:tabs>
          <w:tab w:val="left" w:pos="567"/>
        </w:tabs>
        <w:spacing w:before="120" w:after="120" w:line="360" w:lineRule="auto"/>
        <w:ind w:left="0"/>
        <w:jc w:val="both"/>
        <w:rPr>
          <w:rFonts w:ascii="Palatino Linotype" w:hAnsi="Palatino Linotype"/>
          <w:b/>
          <w:i/>
        </w:rPr>
      </w:pPr>
      <w:r w:rsidRPr="003A5929">
        <w:rPr>
          <w:rFonts w:ascii="Palatino Linotype" w:hAnsi="Palatino Linotype" w:cs="Arial"/>
        </w:rPr>
        <w:t xml:space="preserve">Asimismo, </w:t>
      </w:r>
      <w:r w:rsidRPr="003A5929">
        <w:rPr>
          <w:rFonts w:ascii="Palatino Linotype" w:hAnsi="Palatino Linotype" w:cs="Arial"/>
          <w:b/>
        </w:rPr>
        <w:t>EL SUJETO OBLIGADO</w:t>
      </w:r>
      <w:r w:rsidRPr="003A5929">
        <w:rPr>
          <w:rFonts w:ascii="Palatino Linotype" w:hAnsi="Palatino Linotype" w:cs="Arial"/>
        </w:rPr>
        <w:t xml:space="preserve"> adjuntó </w:t>
      </w:r>
      <w:r w:rsidRPr="003A5929">
        <w:rPr>
          <w:rFonts w:ascii="Palatino Linotype" w:hAnsi="Palatino Linotype"/>
        </w:rPr>
        <w:t xml:space="preserve">el archivo electrónico denominado </w:t>
      </w:r>
      <w:r w:rsidRPr="003A5929">
        <w:rPr>
          <w:rFonts w:ascii="Palatino Linotype" w:hAnsi="Palatino Linotype" w:cs="Arial"/>
          <w:b/>
          <w:i/>
        </w:rPr>
        <w:t>00016DIFVACHASOIP2018.pdf</w:t>
      </w:r>
      <w:r w:rsidRPr="003A5929">
        <w:rPr>
          <w:rFonts w:ascii="Palatino Linotype" w:hAnsi="Palatino Linotype" w:cs="Arial"/>
        </w:rPr>
        <w:t>, el cual se omite en este apartado, por ser del conocimiento de las partes, aunado a que serán</w:t>
      </w:r>
      <w:r w:rsidRPr="003A5929">
        <w:rPr>
          <w:rFonts w:ascii="Palatino Linotype" w:hAnsi="Palatino Linotype"/>
        </w:rPr>
        <w:t xml:space="preserve"> objeto de estudio en la presente resolución.</w:t>
      </w:r>
    </w:p>
    <w:p w:rsidR="00D73FD7" w:rsidRPr="003A5929"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3A5929">
        <w:rPr>
          <w:rFonts w:ascii="Palatino Linotype" w:hAnsi="Palatino Linotype" w:cs="Arial"/>
        </w:rPr>
        <w:t>Inconforme</w:t>
      </w:r>
      <w:r w:rsidR="00D730A4" w:rsidRPr="003A5929">
        <w:rPr>
          <w:rFonts w:ascii="Palatino Linotype" w:hAnsi="Palatino Linotype"/>
        </w:rPr>
        <w:t xml:space="preserve"> </w:t>
      </w:r>
      <w:r w:rsidRPr="003A5929">
        <w:rPr>
          <w:rFonts w:ascii="Palatino Linotype" w:hAnsi="Palatino Linotype"/>
        </w:rPr>
        <w:t>con</w:t>
      </w:r>
      <w:r w:rsidR="00D730A4" w:rsidRPr="003A5929">
        <w:rPr>
          <w:rFonts w:ascii="Palatino Linotype" w:hAnsi="Palatino Linotype"/>
        </w:rPr>
        <w:t xml:space="preserve"> </w:t>
      </w:r>
      <w:r w:rsidRPr="003A5929">
        <w:rPr>
          <w:rFonts w:ascii="Palatino Linotype" w:hAnsi="Palatino Linotype"/>
        </w:rPr>
        <w:t>la</w:t>
      </w:r>
      <w:r w:rsidR="00D730A4" w:rsidRPr="003A5929">
        <w:rPr>
          <w:rFonts w:ascii="Palatino Linotype" w:hAnsi="Palatino Linotype"/>
        </w:rPr>
        <w:t xml:space="preserve"> </w:t>
      </w:r>
      <w:r w:rsidRPr="003A5929">
        <w:rPr>
          <w:rFonts w:ascii="Palatino Linotype" w:hAnsi="Palatino Linotype" w:cs="Arial"/>
        </w:rPr>
        <w:t>respuesta</w:t>
      </w:r>
      <w:r w:rsidR="00D730A4" w:rsidRPr="003A5929">
        <w:rPr>
          <w:rFonts w:ascii="Palatino Linotype" w:hAnsi="Palatino Linotype" w:cs="Arial"/>
        </w:rPr>
        <w:t xml:space="preserve"> </w:t>
      </w:r>
      <w:r w:rsidRPr="003A5929">
        <w:rPr>
          <w:rFonts w:ascii="Palatino Linotype" w:hAnsi="Palatino Linotype"/>
        </w:rPr>
        <w:t>del</w:t>
      </w:r>
      <w:r w:rsidR="00D730A4" w:rsidRPr="003A5929">
        <w:rPr>
          <w:rFonts w:ascii="Palatino Linotype" w:hAnsi="Palatino Linotype"/>
        </w:rPr>
        <w:t xml:space="preserve"> </w:t>
      </w:r>
      <w:r w:rsidRPr="003A5929">
        <w:rPr>
          <w:rFonts w:ascii="Palatino Linotype" w:hAnsi="Palatino Linotype"/>
          <w:b/>
        </w:rPr>
        <w:t>SUJETO</w:t>
      </w:r>
      <w:r w:rsidR="00D730A4" w:rsidRPr="003A5929">
        <w:rPr>
          <w:rFonts w:ascii="Palatino Linotype" w:hAnsi="Palatino Linotype"/>
          <w:b/>
        </w:rPr>
        <w:t xml:space="preserve"> </w:t>
      </w:r>
      <w:r w:rsidRPr="003A5929">
        <w:rPr>
          <w:rFonts w:ascii="Palatino Linotype" w:hAnsi="Palatino Linotype"/>
          <w:b/>
        </w:rPr>
        <w:t>OBLIGADO</w:t>
      </w:r>
      <w:r w:rsidRPr="003A5929">
        <w:rPr>
          <w:rFonts w:ascii="Palatino Linotype" w:hAnsi="Palatino Linotype"/>
        </w:rPr>
        <w:t>,</w:t>
      </w:r>
      <w:r w:rsidR="00D730A4" w:rsidRPr="003A5929">
        <w:rPr>
          <w:rFonts w:ascii="Palatino Linotype" w:hAnsi="Palatino Linotype"/>
        </w:rPr>
        <w:t xml:space="preserve"> </w:t>
      </w:r>
      <w:r w:rsidRPr="003A5929">
        <w:rPr>
          <w:rFonts w:ascii="Palatino Linotype" w:hAnsi="Palatino Linotype"/>
        </w:rPr>
        <w:t>el</w:t>
      </w:r>
      <w:r w:rsidR="00D730A4" w:rsidRPr="003A5929">
        <w:rPr>
          <w:rFonts w:ascii="Palatino Linotype" w:hAnsi="Palatino Linotype"/>
        </w:rPr>
        <w:t xml:space="preserve"> </w:t>
      </w:r>
      <w:r w:rsidR="00D44A71" w:rsidRPr="003A5929">
        <w:rPr>
          <w:rFonts w:ascii="Palatino Linotype" w:hAnsi="Palatino Linotype"/>
        </w:rPr>
        <w:t>quince</w:t>
      </w:r>
      <w:r w:rsidR="006271B3" w:rsidRPr="003A5929">
        <w:rPr>
          <w:rFonts w:ascii="Palatino Linotype" w:hAnsi="Palatino Linotype" w:cs="Arial"/>
        </w:rPr>
        <w:t xml:space="preserve"> </w:t>
      </w:r>
      <w:r w:rsidR="00D44A71" w:rsidRPr="003A5929">
        <w:rPr>
          <w:rFonts w:ascii="Palatino Linotype" w:hAnsi="Palatino Linotype"/>
        </w:rPr>
        <w:t>de enero de dos mil diecinueve</w:t>
      </w:r>
      <w:r w:rsidR="00406744" w:rsidRPr="003A5929">
        <w:rPr>
          <w:rFonts w:ascii="Palatino Linotype" w:hAnsi="Palatino Linotype"/>
        </w:rPr>
        <w:t xml:space="preserve">, </w:t>
      </w:r>
      <w:r w:rsidR="007E30BA" w:rsidRPr="003A5929">
        <w:rPr>
          <w:rFonts w:ascii="Palatino Linotype" w:hAnsi="Palatino Linotype"/>
          <w:b/>
        </w:rPr>
        <w:t>EL RECURRENTE</w:t>
      </w:r>
      <w:r w:rsidR="00406744" w:rsidRPr="003A5929">
        <w:rPr>
          <w:rFonts w:ascii="Palatino Linotype" w:hAnsi="Palatino Linotype"/>
        </w:rPr>
        <w:t xml:space="preserve"> mediante </w:t>
      </w:r>
      <w:r w:rsidR="00406744" w:rsidRPr="003A5929">
        <w:rPr>
          <w:rFonts w:ascii="Palatino Linotype" w:hAnsi="Palatino Linotype"/>
          <w:b/>
        </w:rPr>
        <w:t xml:space="preserve">EL SAIMEX </w:t>
      </w:r>
      <w:r w:rsidR="00406744" w:rsidRPr="003A5929">
        <w:rPr>
          <w:rFonts w:ascii="Palatino Linotype" w:hAnsi="Palatino Linotype"/>
        </w:rPr>
        <w:t xml:space="preserve">interpuso el recurso de revisión objeto del </w:t>
      </w:r>
      <w:r w:rsidR="00406744" w:rsidRPr="003A5929">
        <w:rPr>
          <w:rFonts w:ascii="Palatino Linotype" w:hAnsi="Palatino Linotype" w:cs="Arial"/>
        </w:rPr>
        <w:t>presente</w:t>
      </w:r>
      <w:r w:rsidR="00406744" w:rsidRPr="003A5929">
        <w:rPr>
          <w:rFonts w:ascii="Palatino Linotype" w:hAnsi="Palatino Linotype"/>
        </w:rPr>
        <w:t xml:space="preserve"> estudio</w:t>
      </w:r>
      <w:r w:rsidR="006271B3" w:rsidRPr="003A5929">
        <w:rPr>
          <w:rFonts w:ascii="Palatino Linotype" w:hAnsi="Palatino Linotype"/>
        </w:rPr>
        <w:t>,</w:t>
      </w:r>
      <w:r w:rsidR="00406744" w:rsidRPr="003A5929">
        <w:rPr>
          <w:rFonts w:ascii="Palatino Linotype" w:hAnsi="Palatino Linotype"/>
        </w:rPr>
        <w:t xml:space="preserve"> al que se le asignó el </w:t>
      </w:r>
      <w:r w:rsidR="00406744" w:rsidRPr="003A5929">
        <w:rPr>
          <w:rFonts w:ascii="Palatino Linotype" w:hAnsi="Palatino Linotype" w:cs="Arial"/>
        </w:rPr>
        <w:t>número</w:t>
      </w:r>
      <w:r w:rsidR="00D041DB" w:rsidRPr="003A5929">
        <w:rPr>
          <w:rFonts w:ascii="Palatino Linotype" w:hAnsi="Palatino Linotype" w:cs="Arial"/>
        </w:rPr>
        <w:t xml:space="preserve"> </w:t>
      </w:r>
      <w:r w:rsidR="00D44A71" w:rsidRPr="003A5929">
        <w:rPr>
          <w:rFonts w:ascii="Palatino Linotype" w:hAnsi="Palatino Linotype" w:cs="Arial"/>
          <w:b/>
          <w:bCs/>
          <w:lang w:val="es-ES_tradnl"/>
        </w:rPr>
        <w:t>00152</w:t>
      </w:r>
      <w:r w:rsidR="00D51347" w:rsidRPr="003A5929">
        <w:rPr>
          <w:rFonts w:ascii="Palatino Linotype" w:hAnsi="Palatino Linotype" w:cs="Arial"/>
          <w:b/>
          <w:bCs/>
          <w:lang w:val="es-ES_tradnl"/>
        </w:rPr>
        <w:t>/INFOEM/IP/RR/201</w:t>
      </w:r>
      <w:r w:rsidR="00DB6F7C" w:rsidRPr="003A5929">
        <w:rPr>
          <w:rFonts w:ascii="Palatino Linotype" w:hAnsi="Palatino Linotype" w:cs="Arial"/>
          <w:b/>
          <w:bCs/>
          <w:lang w:val="es-ES_tradnl"/>
        </w:rPr>
        <w:t>9</w:t>
      </w:r>
      <w:r w:rsidRPr="003A5929">
        <w:rPr>
          <w:rFonts w:ascii="Palatino Linotype" w:hAnsi="Palatino Linotype" w:cs="Arial"/>
        </w:rPr>
        <w:t>,</w:t>
      </w:r>
      <w:r w:rsidR="00D730A4" w:rsidRPr="003A5929">
        <w:rPr>
          <w:rFonts w:ascii="Palatino Linotype" w:hAnsi="Palatino Linotype" w:cs="Arial"/>
        </w:rPr>
        <w:t xml:space="preserve"> </w:t>
      </w:r>
      <w:r w:rsidRPr="003A5929">
        <w:rPr>
          <w:rFonts w:ascii="Palatino Linotype" w:hAnsi="Palatino Linotype" w:cs="Arial"/>
        </w:rPr>
        <w:t>en</w:t>
      </w:r>
      <w:r w:rsidR="00D730A4" w:rsidRPr="003A5929">
        <w:rPr>
          <w:rFonts w:ascii="Palatino Linotype" w:hAnsi="Palatino Linotype" w:cs="Arial"/>
        </w:rPr>
        <w:t xml:space="preserve"> </w:t>
      </w:r>
      <w:r w:rsidRPr="003A5929">
        <w:rPr>
          <w:rFonts w:ascii="Palatino Linotype" w:hAnsi="Palatino Linotype" w:cs="Arial"/>
        </w:rPr>
        <w:t>el</w:t>
      </w:r>
      <w:r w:rsidR="00D730A4" w:rsidRPr="003A5929">
        <w:rPr>
          <w:rFonts w:ascii="Palatino Linotype" w:hAnsi="Palatino Linotype" w:cs="Arial"/>
        </w:rPr>
        <w:t xml:space="preserve"> </w:t>
      </w:r>
      <w:r w:rsidRPr="003A5929">
        <w:rPr>
          <w:rFonts w:ascii="Palatino Linotype" w:hAnsi="Palatino Linotype" w:cs="Arial"/>
        </w:rPr>
        <w:t>que</w:t>
      </w:r>
      <w:r w:rsidR="00D730A4" w:rsidRPr="003A5929">
        <w:rPr>
          <w:rFonts w:ascii="Palatino Linotype" w:hAnsi="Palatino Linotype" w:cs="Arial"/>
        </w:rPr>
        <w:t xml:space="preserve"> </w:t>
      </w:r>
      <w:r w:rsidRPr="003A5929">
        <w:rPr>
          <w:rFonts w:ascii="Palatino Linotype" w:hAnsi="Palatino Linotype" w:cs="Arial"/>
        </w:rPr>
        <w:t>señaló</w:t>
      </w:r>
      <w:r w:rsidR="00D730A4" w:rsidRPr="003A5929">
        <w:rPr>
          <w:rFonts w:ascii="Palatino Linotype" w:hAnsi="Palatino Linotype" w:cs="Arial"/>
        </w:rPr>
        <w:t xml:space="preserve"> </w:t>
      </w:r>
      <w:r w:rsidRPr="003A5929">
        <w:rPr>
          <w:rFonts w:ascii="Palatino Linotype" w:hAnsi="Palatino Linotype" w:cs="Arial"/>
        </w:rPr>
        <w:t>como</w:t>
      </w:r>
      <w:r w:rsidR="00D730A4" w:rsidRPr="003A5929">
        <w:rPr>
          <w:rFonts w:ascii="Palatino Linotype" w:hAnsi="Palatino Linotype" w:cs="Arial"/>
        </w:rPr>
        <w:t xml:space="preserve"> </w:t>
      </w:r>
      <w:r w:rsidRPr="003A5929">
        <w:rPr>
          <w:rFonts w:ascii="Palatino Linotype" w:hAnsi="Palatino Linotype" w:cs="Arial"/>
        </w:rPr>
        <w:t>acto</w:t>
      </w:r>
      <w:r w:rsidR="00D730A4" w:rsidRPr="003A5929">
        <w:rPr>
          <w:rFonts w:ascii="Palatino Linotype" w:hAnsi="Palatino Linotype" w:cs="Arial"/>
        </w:rPr>
        <w:t xml:space="preserve"> </w:t>
      </w:r>
      <w:r w:rsidRPr="003A5929">
        <w:rPr>
          <w:rFonts w:ascii="Palatino Linotype" w:hAnsi="Palatino Linotype" w:cs="Arial"/>
        </w:rPr>
        <w:t>impugnado,</w:t>
      </w:r>
      <w:r w:rsidR="00D730A4" w:rsidRPr="003A5929">
        <w:rPr>
          <w:rFonts w:ascii="Palatino Linotype" w:hAnsi="Palatino Linotype" w:cs="Arial"/>
        </w:rPr>
        <w:t xml:space="preserve"> </w:t>
      </w:r>
      <w:r w:rsidRPr="003A5929">
        <w:rPr>
          <w:rFonts w:ascii="Palatino Linotype" w:hAnsi="Palatino Linotype" w:cs="Arial"/>
        </w:rPr>
        <w:t>lo</w:t>
      </w:r>
      <w:r w:rsidR="00D730A4" w:rsidRPr="003A5929">
        <w:rPr>
          <w:rFonts w:ascii="Palatino Linotype" w:hAnsi="Palatino Linotype" w:cs="Arial"/>
        </w:rPr>
        <w:t xml:space="preserve"> </w:t>
      </w:r>
      <w:r w:rsidRPr="003A5929">
        <w:rPr>
          <w:rFonts w:ascii="Palatino Linotype" w:hAnsi="Palatino Linotype" w:cs="Arial"/>
        </w:rPr>
        <w:t>siguiente:</w:t>
      </w:r>
    </w:p>
    <w:p w:rsidR="00D73FD7" w:rsidRPr="003A5929" w:rsidRDefault="00D73FD7" w:rsidP="00093BC0">
      <w:pPr>
        <w:spacing w:before="200" w:after="200"/>
        <w:ind w:left="851" w:right="899"/>
        <w:jc w:val="both"/>
        <w:rPr>
          <w:rFonts w:ascii="Palatino Linotype" w:hAnsi="Palatino Linotype" w:cs="Arial"/>
          <w:sz w:val="22"/>
          <w:szCs w:val="22"/>
          <w:lang w:eastAsia="es-MX"/>
        </w:rPr>
      </w:pPr>
      <w:r w:rsidRPr="003A5929">
        <w:rPr>
          <w:rFonts w:ascii="Palatino Linotype" w:hAnsi="Palatino Linotype" w:cs="Arial"/>
          <w:i/>
          <w:sz w:val="22"/>
          <w:szCs w:val="22"/>
          <w:lang w:eastAsia="es-MX"/>
        </w:rPr>
        <w:lastRenderedPageBreak/>
        <w:t>“</w:t>
      </w:r>
      <w:r w:rsidR="00D44A71" w:rsidRPr="003A5929">
        <w:rPr>
          <w:rFonts w:ascii="Palatino Linotype" w:hAnsi="Palatino Linotype" w:cs="Arial"/>
          <w:i/>
          <w:sz w:val="22"/>
          <w:szCs w:val="22"/>
        </w:rPr>
        <w:t>La entrega de información en un formato incomprensible (Fracción IX del artículo 179 de la Ley de Transparencia y Acceso a la Información Pública del Estado de México y Municipios).</w:t>
      </w:r>
      <w:r w:rsidRPr="003A5929">
        <w:rPr>
          <w:rFonts w:ascii="Palatino Linotype" w:hAnsi="Palatino Linotype" w:cs="Arial"/>
          <w:i/>
          <w:sz w:val="22"/>
          <w:szCs w:val="22"/>
          <w:lang w:eastAsia="es-MX"/>
        </w:rPr>
        <w:t>”</w:t>
      </w:r>
      <w:r w:rsidR="00D730A4" w:rsidRPr="003A5929">
        <w:rPr>
          <w:rFonts w:ascii="Palatino Linotype" w:hAnsi="Palatino Linotype" w:cs="Arial"/>
          <w:i/>
          <w:sz w:val="22"/>
          <w:szCs w:val="22"/>
          <w:lang w:eastAsia="es-MX"/>
        </w:rPr>
        <w:t xml:space="preserve"> </w:t>
      </w:r>
      <w:r w:rsidRPr="003A5929">
        <w:rPr>
          <w:rFonts w:ascii="Palatino Linotype" w:hAnsi="Palatino Linotype" w:cs="Arial"/>
          <w:sz w:val="22"/>
          <w:szCs w:val="22"/>
          <w:lang w:eastAsia="es-MX"/>
        </w:rPr>
        <w:t>(Sic)</w:t>
      </w:r>
      <w:r w:rsidR="00D44A71" w:rsidRPr="003A5929">
        <w:rPr>
          <w:rFonts w:ascii="Palatino Linotype" w:hAnsi="Palatino Linotype" w:cs="Arial"/>
          <w:sz w:val="22"/>
          <w:szCs w:val="22"/>
          <w:lang w:eastAsia="es-MX"/>
        </w:rPr>
        <w:t xml:space="preserve"> </w:t>
      </w:r>
    </w:p>
    <w:p w:rsidR="00D73FD7" w:rsidRPr="003A5929" w:rsidRDefault="00D73FD7" w:rsidP="00817CC5">
      <w:pPr>
        <w:pStyle w:val="Prrafodelista"/>
        <w:spacing w:before="200" w:after="200" w:line="360" w:lineRule="auto"/>
        <w:ind w:left="0"/>
        <w:jc w:val="both"/>
        <w:rPr>
          <w:rFonts w:ascii="Palatino Linotype" w:hAnsi="Palatino Linotype"/>
        </w:rPr>
      </w:pPr>
      <w:r w:rsidRPr="003A5929">
        <w:rPr>
          <w:rFonts w:ascii="Palatino Linotype" w:hAnsi="Palatino Linotype" w:cs="Arial"/>
        </w:rPr>
        <w:t>Asimismo</w:t>
      </w:r>
      <w:r w:rsidRPr="003A5929">
        <w:rPr>
          <w:rFonts w:ascii="Palatino Linotype" w:hAnsi="Palatino Linotype"/>
        </w:rPr>
        <w:t>,</w:t>
      </w:r>
      <w:r w:rsidR="00D730A4" w:rsidRPr="003A5929">
        <w:rPr>
          <w:rFonts w:ascii="Palatino Linotype" w:hAnsi="Palatino Linotype"/>
        </w:rPr>
        <w:t xml:space="preserve"> </w:t>
      </w:r>
      <w:r w:rsidR="007E30BA" w:rsidRPr="003A5929">
        <w:rPr>
          <w:rFonts w:ascii="Palatino Linotype" w:hAnsi="Palatino Linotype" w:cs="Arial"/>
          <w:b/>
        </w:rPr>
        <w:t>EL RECURRENTE</w:t>
      </w:r>
      <w:r w:rsidR="00D730A4" w:rsidRPr="003A5929">
        <w:rPr>
          <w:rFonts w:ascii="Palatino Linotype" w:hAnsi="Palatino Linotype"/>
        </w:rPr>
        <w:t xml:space="preserve"> </w:t>
      </w:r>
      <w:r w:rsidRPr="003A5929">
        <w:rPr>
          <w:rFonts w:ascii="Palatino Linotype" w:hAnsi="Palatino Linotype"/>
        </w:rPr>
        <w:t>indicó</w:t>
      </w:r>
      <w:r w:rsidR="00D730A4" w:rsidRPr="003A5929">
        <w:rPr>
          <w:rFonts w:ascii="Palatino Linotype" w:hAnsi="Palatino Linotype"/>
        </w:rPr>
        <w:t xml:space="preserve"> </w:t>
      </w:r>
      <w:r w:rsidRPr="003A5929">
        <w:rPr>
          <w:rFonts w:ascii="Palatino Linotype" w:hAnsi="Palatino Linotype"/>
        </w:rPr>
        <w:t>como</w:t>
      </w:r>
      <w:r w:rsidR="00D730A4" w:rsidRPr="003A5929">
        <w:rPr>
          <w:rFonts w:ascii="Palatino Linotype" w:hAnsi="Palatino Linotype"/>
        </w:rPr>
        <w:t xml:space="preserve"> </w:t>
      </w:r>
      <w:r w:rsidRPr="003A5929">
        <w:rPr>
          <w:rFonts w:ascii="Palatino Linotype" w:hAnsi="Palatino Linotype"/>
        </w:rPr>
        <w:t>razones</w:t>
      </w:r>
      <w:r w:rsidR="00D730A4" w:rsidRPr="003A5929">
        <w:rPr>
          <w:rFonts w:ascii="Palatino Linotype" w:hAnsi="Palatino Linotype"/>
        </w:rPr>
        <w:t xml:space="preserve"> </w:t>
      </w:r>
      <w:r w:rsidRPr="003A5929">
        <w:rPr>
          <w:rFonts w:ascii="Palatino Linotype" w:hAnsi="Palatino Linotype"/>
        </w:rPr>
        <w:t>o</w:t>
      </w:r>
      <w:r w:rsidR="00D730A4" w:rsidRPr="003A5929">
        <w:rPr>
          <w:rFonts w:ascii="Palatino Linotype" w:hAnsi="Palatino Linotype"/>
        </w:rPr>
        <w:t xml:space="preserve"> </w:t>
      </w:r>
      <w:r w:rsidRPr="003A5929">
        <w:rPr>
          <w:rFonts w:ascii="Palatino Linotype" w:hAnsi="Palatino Linotype"/>
        </w:rPr>
        <w:t>motivos</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rPr>
        <w:t>inconformidad:</w:t>
      </w:r>
      <w:r w:rsidR="00D730A4" w:rsidRPr="003A5929">
        <w:rPr>
          <w:rFonts w:ascii="Palatino Linotype" w:hAnsi="Palatino Linotype"/>
        </w:rPr>
        <w:t xml:space="preserve"> </w:t>
      </w:r>
    </w:p>
    <w:p w:rsidR="00D73FD7" w:rsidRPr="003A5929" w:rsidRDefault="00D73FD7" w:rsidP="00093BC0">
      <w:pPr>
        <w:spacing w:before="200" w:after="200"/>
        <w:ind w:left="851" w:right="899"/>
        <w:jc w:val="both"/>
        <w:rPr>
          <w:rFonts w:ascii="Palatino Linotype" w:hAnsi="Palatino Linotype" w:cs="Arial"/>
          <w:spacing w:val="-6"/>
          <w:sz w:val="22"/>
          <w:lang w:eastAsia="es-MX"/>
        </w:rPr>
      </w:pPr>
      <w:r w:rsidRPr="003A5929">
        <w:rPr>
          <w:rFonts w:ascii="Palatino Linotype" w:hAnsi="Palatino Linotype" w:cs="Arial"/>
          <w:i/>
          <w:spacing w:val="-6"/>
          <w:sz w:val="22"/>
          <w:lang w:eastAsia="es-MX"/>
        </w:rPr>
        <w:t>“</w:t>
      </w:r>
      <w:r w:rsidR="00D44A71" w:rsidRPr="003A5929">
        <w:rPr>
          <w:rFonts w:ascii="Palatino Linotype" w:hAnsi="Palatino Linotype" w:cs="Arial"/>
          <w:i/>
          <w:sz w:val="22"/>
          <w:szCs w:val="22"/>
          <w:lang w:eastAsia="es-MX"/>
        </w:rPr>
        <w:t>En la información entregada se testa diversa información que es pública como en es el caso del RFC del DIF, la fecha de pago, el registro patronal, las percepciones, las deducciones correspondientes a seguridad social y del impuesto sobre la renta, método de pago y firma de los servidores públicos. Tampoco se anexa el Acuerdo del Comité de Transparencia que motive y fundamente la información que se eliminó de los recibos de nómina.</w:t>
      </w:r>
      <w:r w:rsidRPr="003A5929">
        <w:rPr>
          <w:rFonts w:ascii="Palatino Linotype" w:hAnsi="Palatino Linotype" w:cs="Arial"/>
          <w:i/>
          <w:sz w:val="22"/>
          <w:lang w:eastAsia="es-MX"/>
        </w:rPr>
        <w:t>”</w:t>
      </w:r>
      <w:r w:rsidR="00D730A4" w:rsidRPr="003A5929">
        <w:rPr>
          <w:rFonts w:ascii="Palatino Linotype" w:hAnsi="Palatino Linotype" w:cs="Arial"/>
          <w:i/>
          <w:spacing w:val="-6"/>
          <w:sz w:val="22"/>
          <w:lang w:eastAsia="es-MX"/>
        </w:rPr>
        <w:t xml:space="preserve"> </w:t>
      </w:r>
      <w:r w:rsidRPr="003A5929">
        <w:rPr>
          <w:rFonts w:ascii="Palatino Linotype" w:hAnsi="Palatino Linotype" w:cs="Arial"/>
          <w:spacing w:val="-6"/>
          <w:sz w:val="22"/>
          <w:lang w:eastAsia="es-MX"/>
        </w:rPr>
        <w:t>(Sic)</w:t>
      </w:r>
      <w:r w:rsidR="00D44A71" w:rsidRPr="003A5929">
        <w:rPr>
          <w:rFonts w:ascii="Palatino Linotype" w:hAnsi="Palatino Linotype" w:cs="Arial"/>
          <w:spacing w:val="-6"/>
          <w:sz w:val="22"/>
          <w:lang w:eastAsia="es-MX"/>
        </w:rPr>
        <w:t xml:space="preserve"> </w:t>
      </w:r>
    </w:p>
    <w:p w:rsidR="00D73FD7" w:rsidRPr="003A5929"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lang w:val="es-ES_tradnl"/>
        </w:rPr>
      </w:pPr>
      <w:r w:rsidRPr="003A5929">
        <w:rPr>
          <w:rFonts w:ascii="Palatino Linotype" w:hAnsi="Palatino Linotype" w:cs="Arial"/>
        </w:rPr>
        <w:t>E</w:t>
      </w:r>
      <w:r w:rsidR="00150CF7" w:rsidRPr="003A5929">
        <w:rPr>
          <w:rFonts w:ascii="Palatino Linotype" w:hAnsi="Palatino Linotype" w:cs="Arial"/>
        </w:rPr>
        <w:t>n</w:t>
      </w:r>
      <w:r w:rsidR="00D730A4" w:rsidRPr="003A5929">
        <w:rPr>
          <w:rFonts w:ascii="Palatino Linotype" w:hAnsi="Palatino Linotype" w:cs="Arial"/>
        </w:rPr>
        <w:t xml:space="preserve"> </w:t>
      </w:r>
      <w:r w:rsidR="00150CF7" w:rsidRPr="003A5929">
        <w:rPr>
          <w:rFonts w:ascii="Palatino Linotype" w:hAnsi="Palatino Linotype" w:cs="Arial"/>
        </w:rPr>
        <w:t>fecha</w:t>
      </w:r>
      <w:r w:rsidR="00D730A4" w:rsidRPr="003A5929">
        <w:rPr>
          <w:rFonts w:ascii="Palatino Linotype" w:hAnsi="Palatino Linotype" w:cs="Arial"/>
        </w:rPr>
        <w:t xml:space="preserve"> </w:t>
      </w:r>
      <w:r w:rsidR="00093BC0" w:rsidRPr="003A5929">
        <w:rPr>
          <w:rFonts w:ascii="Palatino Linotype" w:hAnsi="Palatino Linotype" w:cs="Arial"/>
        </w:rPr>
        <w:t>quince</w:t>
      </w:r>
      <w:r w:rsidR="006271B3" w:rsidRPr="003A5929">
        <w:rPr>
          <w:rFonts w:ascii="Palatino Linotype" w:hAnsi="Palatino Linotype" w:cs="Arial"/>
        </w:rPr>
        <w:t xml:space="preserve"> </w:t>
      </w:r>
      <w:r w:rsidR="006271B3" w:rsidRPr="003A5929">
        <w:rPr>
          <w:rFonts w:ascii="Palatino Linotype" w:hAnsi="Palatino Linotype"/>
        </w:rPr>
        <w:t>de enero de dos mil dieciocho</w:t>
      </w:r>
      <w:r w:rsidRPr="003A5929">
        <w:rPr>
          <w:rFonts w:ascii="Palatino Linotype" w:hAnsi="Palatino Linotype"/>
        </w:rPr>
        <w:t>,</w:t>
      </w:r>
      <w:r w:rsidR="00D730A4" w:rsidRPr="003A5929">
        <w:rPr>
          <w:rFonts w:ascii="Palatino Linotype" w:hAnsi="Palatino Linotype"/>
        </w:rPr>
        <w:t xml:space="preserve"> </w:t>
      </w:r>
      <w:r w:rsidRPr="003A5929">
        <w:rPr>
          <w:rFonts w:ascii="Palatino Linotype" w:hAnsi="Palatino Linotype"/>
        </w:rPr>
        <w:t>el</w:t>
      </w:r>
      <w:r w:rsidR="00D730A4" w:rsidRPr="003A5929">
        <w:rPr>
          <w:rFonts w:ascii="Palatino Linotype" w:hAnsi="Palatino Linotype" w:cs="Arial"/>
        </w:rPr>
        <w:t xml:space="preserve"> </w:t>
      </w:r>
      <w:r w:rsidRPr="003A5929">
        <w:rPr>
          <w:rFonts w:ascii="Palatino Linotype" w:hAnsi="Palatino Linotype" w:cs="Arial"/>
          <w:lang w:val="es-ES_tradnl"/>
        </w:rPr>
        <w:t>recurso</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de</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que</w:t>
      </w:r>
      <w:r w:rsidR="00D730A4" w:rsidRPr="003A5929">
        <w:rPr>
          <w:rFonts w:ascii="Palatino Linotype" w:hAnsi="Palatino Linotype" w:cs="Arial"/>
        </w:rPr>
        <w:t xml:space="preserve"> </w:t>
      </w:r>
      <w:r w:rsidRPr="003A5929">
        <w:rPr>
          <w:rFonts w:ascii="Palatino Linotype" w:hAnsi="Palatino Linotype" w:cs="Arial"/>
        </w:rPr>
        <w:t>se</w:t>
      </w:r>
      <w:r w:rsidR="00D730A4" w:rsidRPr="003A5929">
        <w:rPr>
          <w:rFonts w:ascii="Palatino Linotype" w:hAnsi="Palatino Linotype" w:cs="Arial"/>
        </w:rPr>
        <w:t xml:space="preserve"> </w:t>
      </w:r>
      <w:r w:rsidRPr="003A5929">
        <w:rPr>
          <w:rFonts w:ascii="Palatino Linotype" w:hAnsi="Palatino Linotype" w:cs="Arial"/>
        </w:rPr>
        <w:t>trata</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se</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envió</w:t>
      </w:r>
      <w:r w:rsidR="00D730A4" w:rsidRPr="003A5929">
        <w:rPr>
          <w:rFonts w:ascii="Palatino Linotype" w:hAnsi="Palatino Linotype" w:cs="Arial"/>
          <w:lang w:val="es-ES_tradnl"/>
        </w:rPr>
        <w:t xml:space="preserve"> </w:t>
      </w:r>
      <w:r w:rsidRPr="003A5929">
        <w:rPr>
          <w:rFonts w:ascii="Palatino Linotype" w:hAnsi="Palatino Linotype"/>
        </w:rPr>
        <w:t>electrónicamente</w:t>
      </w:r>
      <w:r w:rsidR="00D730A4" w:rsidRPr="003A5929">
        <w:rPr>
          <w:rFonts w:ascii="Palatino Linotype" w:hAnsi="Palatino Linotype" w:cs="Arial"/>
          <w:lang w:val="es-ES_tradnl"/>
        </w:rPr>
        <w:t xml:space="preserve"> </w:t>
      </w:r>
      <w:r w:rsidRPr="003A5929">
        <w:rPr>
          <w:rFonts w:ascii="Palatino Linotype" w:hAnsi="Palatino Linotype" w:cs="Arial"/>
        </w:rPr>
        <w:t>al</w:t>
      </w:r>
      <w:r w:rsidR="00D730A4" w:rsidRPr="003A5929">
        <w:rPr>
          <w:rFonts w:ascii="Palatino Linotype" w:hAnsi="Palatino Linotype" w:cs="Arial"/>
          <w:lang w:val="es-ES_tradnl"/>
        </w:rPr>
        <w:t xml:space="preserve"> </w:t>
      </w:r>
      <w:r w:rsidRPr="003A5929">
        <w:rPr>
          <w:rFonts w:ascii="Palatino Linotype" w:hAnsi="Palatino Linotype" w:cs="Arial"/>
        </w:rPr>
        <w:t>Instituto</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de</w:t>
      </w:r>
      <w:r w:rsidR="00D730A4" w:rsidRPr="003A5929">
        <w:rPr>
          <w:rFonts w:ascii="Palatino Linotype" w:hAnsi="Palatino Linotype" w:cs="Arial"/>
          <w:lang w:val="es-ES_tradnl"/>
        </w:rPr>
        <w:t xml:space="preserve"> </w:t>
      </w:r>
      <w:r w:rsidRPr="003A5929">
        <w:rPr>
          <w:rFonts w:ascii="Palatino Linotype" w:eastAsia="Arial Unicode MS" w:hAnsi="Palatino Linotype" w:cs="Arial"/>
        </w:rPr>
        <w:t>Transparencia</w:t>
      </w:r>
      <w:r w:rsidRPr="003A5929">
        <w:rPr>
          <w:rFonts w:ascii="Palatino Linotype" w:hAnsi="Palatino Linotype" w:cs="Arial"/>
          <w:lang w:val="es-ES_tradnl"/>
        </w:rPr>
        <w:t>,</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Acceso</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a</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la</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Información</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Pública</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y</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Protección</w:t>
      </w:r>
      <w:r w:rsidR="00D730A4" w:rsidRPr="003A5929">
        <w:rPr>
          <w:rFonts w:ascii="Palatino Linotype" w:hAnsi="Palatino Linotype" w:cs="Arial"/>
          <w:lang w:val="es-ES_tradnl"/>
        </w:rPr>
        <w:t xml:space="preserve"> </w:t>
      </w:r>
      <w:r w:rsidRPr="003A5929">
        <w:rPr>
          <w:rFonts w:ascii="Palatino Linotype" w:hAnsi="Palatino Linotype" w:cs="Arial"/>
        </w:rPr>
        <w:t>de</w:t>
      </w:r>
      <w:r w:rsidR="00D730A4" w:rsidRPr="003A5929">
        <w:rPr>
          <w:rFonts w:ascii="Palatino Linotype" w:hAnsi="Palatino Linotype" w:cs="Arial"/>
          <w:lang w:val="es-ES_tradnl"/>
        </w:rPr>
        <w:t xml:space="preserve"> </w:t>
      </w:r>
      <w:r w:rsidRPr="003A5929">
        <w:rPr>
          <w:rFonts w:ascii="Palatino Linotype" w:hAnsi="Palatino Linotype"/>
        </w:rPr>
        <w:t>Datos</w:t>
      </w:r>
      <w:r w:rsidR="00D730A4" w:rsidRPr="003A5929">
        <w:rPr>
          <w:rFonts w:ascii="Palatino Linotype" w:hAnsi="Palatino Linotype" w:cs="Arial"/>
          <w:lang w:val="es-ES_tradnl"/>
        </w:rPr>
        <w:t xml:space="preserve"> </w:t>
      </w:r>
      <w:r w:rsidRPr="003A5929">
        <w:rPr>
          <w:rFonts w:ascii="Palatino Linotype" w:hAnsi="Palatino Linotype" w:cs="Arial"/>
        </w:rPr>
        <w:t>Personales</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del</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Estado</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de</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México</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y</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Municipios</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y</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con</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fundamento</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en</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el</w:t>
      </w:r>
      <w:r w:rsidR="00D730A4" w:rsidRPr="003A5929">
        <w:rPr>
          <w:rFonts w:ascii="Palatino Linotype" w:hAnsi="Palatino Linotype" w:cs="Arial"/>
          <w:lang w:val="es-ES_tradnl"/>
        </w:rPr>
        <w:t xml:space="preserve"> </w:t>
      </w:r>
      <w:r w:rsidRPr="003A5929">
        <w:rPr>
          <w:rFonts w:ascii="Palatino Linotype" w:hAnsi="Palatino Linotype" w:cs="Arial"/>
        </w:rPr>
        <w:t>artículo</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185</w:t>
      </w:r>
      <w:r w:rsidR="00093BC0" w:rsidRPr="003A5929">
        <w:rPr>
          <w:rFonts w:ascii="Palatino Linotype" w:hAnsi="Palatino Linotype" w:cs="Arial"/>
          <w:lang w:val="es-ES_tradnl"/>
        </w:rPr>
        <w:t>,</w:t>
      </w:r>
      <w:r w:rsidR="00D730A4" w:rsidRPr="003A5929">
        <w:rPr>
          <w:rFonts w:ascii="Palatino Linotype" w:hAnsi="Palatino Linotype" w:cs="Arial"/>
          <w:lang w:val="es-ES_tradnl"/>
        </w:rPr>
        <w:t xml:space="preserve"> </w:t>
      </w:r>
      <w:r w:rsidRPr="003A5929">
        <w:rPr>
          <w:rFonts w:ascii="Palatino Linotype" w:hAnsi="Palatino Linotype"/>
        </w:rPr>
        <w:t>fracción</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I</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de</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la</w:t>
      </w:r>
      <w:r w:rsidR="00D730A4" w:rsidRPr="003A5929">
        <w:rPr>
          <w:rFonts w:ascii="Palatino Linotype" w:hAnsi="Palatino Linotype" w:cs="Arial"/>
          <w:lang w:val="es-ES_tradnl"/>
        </w:rPr>
        <w:t xml:space="preserve"> </w:t>
      </w:r>
      <w:r w:rsidRPr="003A5929">
        <w:rPr>
          <w:rFonts w:ascii="Palatino Linotype" w:hAnsi="Palatino Linotype"/>
        </w:rPr>
        <w:t>Ley</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rPr>
        <w:t>Transparencia</w:t>
      </w:r>
      <w:r w:rsidR="00D730A4" w:rsidRPr="003A5929">
        <w:rPr>
          <w:rFonts w:ascii="Palatino Linotype" w:hAnsi="Palatino Linotype"/>
        </w:rPr>
        <w:t xml:space="preserve"> </w:t>
      </w:r>
      <w:r w:rsidRPr="003A5929">
        <w:rPr>
          <w:rFonts w:ascii="Palatino Linotype" w:hAnsi="Palatino Linotype"/>
        </w:rPr>
        <w:t>y</w:t>
      </w:r>
      <w:r w:rsidR="00D730A4" w:rsidRPr="003A5929">
        <w:rPr>
          <w:rFonts w:ascii="Palatino Linotype" w:hAnsi="Palatino Linotype"/>
        </w:rPr>
        <w:t xml:space="preserve"> </w:t>
      </w:r>
      <w:r w:rsidRPr="003A5929">
        <w:rPr>
          <w:rFonts w:ascii="Palatino Linotype" w:hAnsi="Palatino Linotype"/>
        </w:rPr>
        <w:t>Acceso</w:t>
      </w:r>
      <w:r w:rsidR="00D730A4" w:rsidRPr="003A5929">
        <w:rPr>
          <w:rFonts w:ascii="Palatino Linotype" w:hAnsi="Palatino Linotype"/>
        </w:rPr>
        <w:t xml:space="preserve"> </w:t>
      </w:r>
      <w:r w:rsidRPr="003A5929">
        <w:rPr>
          <w:rFonts w:ascii="Palatino Linotype" w:hAnsi="Palatino Linotype"/>
        </w:rPr>
        <w:t>a</w:t>
      </w:r>
      <w:r w:rsidR="00D730A4" w:rsidRPr="003A5929">
        <w:rPr>
          <w:rFonts w:ascii="Palatino Linotype" w:hAnsi="Palatino Linotype"/>
        </w:rPr>
        <w:t xml:space="preserve"> </w:t>
      </w:r>
      <w:r w:rsidRPr="003A5929">
        <w:rPr>
          <w:rFonts w:ascii="Palatino Linotype" w:hAnsi="Palatino Linotype"/>
        </w:rPr>
        <w:t>la</w:t>
      </w:r>
      <w:r w:rsidR="00D730A4" w:rsidRPr="003A5929">
        <w:rPr>
          <w:rFonts w:ascii="Palatino Linotype" w:hAnsi="Palatino Linotype"/>
        </w:rPr>
        <w:t xml:space="preserve"> </w:t>
      </w:r>
      <w:r w:rsidRPr="003A5929">
        <w:rPr>
          <w:rFonts w:ascii="Palatino Linotype" w:hAnsi="Palatino Linotype"/>
        </w:rPr>
        <w:t>Información</w:t>
      </w:r>
      <w:r w:rsidR="00D730A4" w:rsidRPr="003A5929">
        <w:rPr>
          <w:rFonts w:ascii="Palatino Linotype" w:hAnsi="Palatino Linotype"/>
        </w:rPr>
        <w:t xml:space="preserve"> </w:t>
      </w:r>
      <w:r w:rsidRPr="003A5929">
        <w:rPr>
          <w:rFonts w:ascii="Palatino Linotype" w:hAnsi="Palatino Linotype"/>
        </w:rPr>
        <w:t>Pública</w:t>
      </w:r>
      <w:r w:rsidR="00D730A4" w:rsidRPr="003A5929">
        <w:rPr>
          <w:rFonts w:ascii="Palatino Linotype" w:hAnsi="Palatino Linotype"/>
        </w:rPr>
        <w:t xml:space="preserve"> </w:t>
      </w:r>
      <w:r w:rsidRPr="003A5929">
        <w:rPr>
          <w:rFonts w:ascii="Palatino Linotype" w:hAnsi="Palatino Linotype"/>
        </w:rPr>
        <w:t>del</w:t>
      </w:r>
      <w:r w:rsidR="00D730A4" w:rsidRPr="003A5929">
        <w:rPr>
          <w:rFonts w:ascii="Palatino Linotype" w:hAnsi="Palatino Linotype"/>
        </w:rPr>
        <w:t xml:space="preserve"> </w:t>
      </w:r>
      <w:r w:rsidRPr="003A5929">
        <w:rPr>
          <w:rFonts w:ascii="Palatino Linotype" w:hAnsi="Palatino Linotype"/>
        </w:rPr>
        <w:t>Estado</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rPr>
        <w:t>México</w:t>
      </w:r>
      <w:r w:rsidR="00D730A4" w:rsidRPr="003A5929">
        <w:rPr>
          <w:rFonts w:ascii="Palatino Linotype" w:hAnsi="Palatino Linotype"/>
        </w:rPr>
        <w:t xml:space="preserve"> </w:t>
      </w:r>
      <w:r w:rsidRPr="003A5929">
        <w:rPr>
          <w:rFonts w:ascii="Palatino Linotype" w:hAnsi="Palatino Linotype"/>
        </w:rPr>
        <w:t>y</w:t>
      </w:r>
      <w:r w:rsidR="00D730A4" w:rsidRPr="003A5929">
        <w:rPr>
          <w:rFonts w:ascii="Palatino Linotype" w:hAnsi="Palatino Linotype"/>
        </w:rPr>
        <w:t xml:space="preserve"> </w:t>
      </w:r>
      <w:r w:rsidRPr="003A5929">
        <w:rPr>
          <w:rFonts w:ascii="Palatino Linotype" w:hAnsi="Palatino Linotype"/>
        </w:rPr>
        <w:t>Municipios</w:t>
      </w:r>
      <w:r w:rsidRPr="003A5929">
        <w:rPr>
          <w:rFonts w:ascii="Palatino Linotype" w:hAnsi="Palatino Linotype" w:cs="Arial"/>
          <w:lang w:val="es-ES_tradnl"/>
        </w:rPr>
        <w:t>,</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se</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turnó,</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a</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través</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del</w:t>
      </w:r>
      <w:r w:rsidR="00D730A4" w:rsidRPr="003A5929">
        <w:rPr>
          <w:rFonts w:ascii="Palatino Linotype" w:eastAsia="Arial Unicode MS" w:hAnsi="Palatino Linotype" w:cs="Arial"/>
          <w:lang w:val="es-ES_tradnl"/>
        </w:rPr>
        <w:t xml:space="preserve"> </w:t>
      </w:r>
      <w:r w:rsidRPr="003A5929">
        <w:rPr>
          <w:rFonts w:ascii="Palatino Linotype" w:eastAsia="Arial Unicode MS" w:hAnsi="Palatino Linotype" w:cs="Arial"/>
          <w:b/>
          <w:lang w:val="es-ES_tradnl"/>
        </w:rPr>
        <w:t>SAIMEX</w:t>
      </w:r>
      <w:r w:rsidRPr="003A5929">
        <w:rPr>
          <w:rFonts w:ascii="Palatino Linotype" w:hAnsi="Palatino Linotype"/>
        </w:rPr>
        <w:t>,</w:t>
      </w:r>
      <w:r w:rsidR="00D730A4" w:rsidRPr="003A5929">
        <w:rPr>
          <w:rFonts w:ascii="Palatino Linotype" w:hAnsi="Palatino Linotype"/>
        </w:rPr>
        <w:t xml:space="preserve"> </w:t>
      </w:r>
      <w:r w:rsidRPr="003A5929">
        <w:rPr>
          <w:rFonts w:ascii="Palatino Linotype" w:hAnsi="Palatino Linotype"/>
        </w:rPr>
        <w:t>a</w:t>
      </w:r>
      <w:r w:rsidR="00D730A4" w:rsidRPr="003A5929">
        <w:rPr>
          <w:rFonts w:ascii="Palatino Linotype" w:hAnsi="Palatino Linotype"/>
        </w:rPr>
        <w:t xml:space="preserve"> </w:t>
      </w:r>
      <w:r w:rsidRPr="003A5929">
        <w:rPr>
          <w:rFonts w:ascii="Palatino Linotype" w:hAnsi="Palatino Linotype"/>
        </w:rPr>
        <w:t>la</w:t>
      </w:r>
      <w:r w:rsidR="00D730A4" w:rsidRPr="003A5929">
        <w:rPr>
          <w:rFonts w:ascii="Palatino Linotype" w:hAnsi="Palatino Linotype"/>
        </w:rPr>
        <w:t xml:space="preserve"> </w:t>
      </w:r>
      <w:r w:rsidRPr="003A5929">
        <w:rPr>
          <w:rFonts w:ascii="Palatino Linotype" w:hAnsi="Palatino Linotype" w:cs="Arial"/>
          <w:lang w:val="es-ES_tradnl"/>
        </w:rPr>
        <w:t>Comisionada</w:t>
      </w:r>
      <w:r w:rsidR="00D730A4" w:rsidRPr="003A5929">
        <w:rPr>
          <w:rFonts w:ascii="Palatino Linotype" w:hAnsi="Palatino Linotype" w:cs="Arial"/>
          <w:lang w:val="es-ES_tradnl"/>
        </w:rPr>
        <w:t xml:space="preserve"> </w:t>
      </w:r>
      <w:r w:rsidRPr="003A5929">
        <w:rPr>
          <w:rFonts w:ascii="Palatino Linotype" w:hAnsi="Palatino Linotype" w:cs="Arial"/>
          <w:b/>
          <w:lang w:val="es-ES_tradnl"/>
        </w:rPr>
        <w:t>EVA</w:t>
      </w:r>
      <w:r w:rsidR="00D730A4" w:rsidRPr="003A5929">
        <w:rPr>
          <w:rFonts w:ascii="Palatino Linotype" w:hAnsi="Palatino Linotype" w:cs="Arial"/>
          <w:b/>
          <w:lang w:val="es-ES_tradnl"/>
        </w:rPr>
        <w:t xml:space="preserve"> </w:t>
      </w:r>
      <w:r w:rsidRPr="003A5929">
        <w:rPr>
          <w:rFonts w:ascii="Palatino Linotype" w:hAnsi="Palatino Linotype" w:cs="Arial"/>
          <w:b/>
          <w:lang w:val="es-ES_tradnl"/>
        </w:rPr>
        <w:t>ABAID</w:t>
      </w:r>
      <w:r w:rsidR="00D730A4" w:rsidRPr="003A5929">
        <w:rPr>
          <w:rFonts w:ascii="Palatino Linotype" w:hAnsi="Palatino Linotype" w:cs="Arial"/>
          <w:b/>
          <w:lang w:val="es-ES_tradnl"/>
        </w:rPr>
        <w:t xml:space="preserve"> </w:t>
      </w:r>
      <w:r w:rsidRPr="003A5929">
        <w:rPr>
          <w:rFonts w:ascii="Palatino Linotype" w:hAnsi="Palatino Linotype" w:cs="Arial"/>
          <w:b/>
          <w:lang w:val="es-ES_tradnl"/>
        </w:rPr>
        <w:t>YAPUR</w:t>
      </w:r>
      <w:r w:rsidRPr="003A5929">
        <w:rPr>
          <w:rFonts w:ascii="Palatino Linotype" w:hAnsi="Palatino Linotype" w:cs="Arial"/>
          <w:lang w:val="es-ES_tradnl"/>
        </w:rPr>
        <w:t>,</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a</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efecto</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de</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que</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decretara</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su</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admisión</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o</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desechamiento.</w:t>
      </w:r>
    </w:p>
    <w:p w:rsidR="001E38B1" w:rsidRPr="003A5929" w:rsidRDefault="00AB1847" w:rsidP="007B21F2">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3A5929">
        <w:rPr>
          <w:rFonts w:ascii="Palatino Linotype" w:hAnsi="Palatino Linotype" w:cs="Arial"/>
        </w:rPr>
        <w:t>E</w:t>
      </w:r>
      <w:r w:rsidR="004B3947" w:rsidRPr="003A5929">
        <w:rPr>
          <w:rFonts w:ascii="Palatino Linotype" w:hAnsi="Palatino Linotype" w:cs="Arial"/>
        </w:rPr>
        <w:t>n</w:t>
      </w:r>
      <w:r w:rsidR="00D730A4" w:rsidRPr="003A5929">
        <w:rPr>
          <w:rFonts w:ascii="Palatino Linotype" w:hAnsi="Palatino Linotype" w:cs="Arial"/>
        </w:rPr>
        <w:t xml:space="preserve"> </w:t>
      </w:r>
      <w:r w:rsidR="004B3947" w:rsidRPr="003A5929">
        <w:rPr>
          <w:rFonts w:ascii="Palatino Linotype" w:hAnsi="Palatino Linotype" w:cs="Arial"/>
        </w:rPr>
        <w:t>fecha</w:t>
      </w:r>
      <w:r w:rsidR="00D730A4" w:rsidRPr="003A5929">
        <w:rPr>
          <w:rFonts w:ascii="Palatino Linotype" w:hAnsi="Palatino Linotype" w:cs="Arial"/>
        </w:rPr>
        <w:t xml:space="preserve"> </w:t>
      </w:r>
      <w:r w:rsidR="00D44A71" w:rsidRPr="003A5929">
        <w:rPr>
          <w:rFonts w:ascii="Palatino Linotype" w:hAnsi="Palatino Linotype"/>
        </w:rPr>
        <w:t xml:space="preserve">veintiuno </w:t>
      </w:r>
      <w:r w:rsidR="004B3947" w:rsidRPr="003A5929">
        <w:rPr>
          <w:rFonts w:ascii="Palatino Linotype" w:hAnsi="Palatino Linotype"/>
        </w:rPr>
        <w:t>de</w:t>
      </w:r>
      <w:r w:rsidR="00D730A4" w:rsidRPr="003A5929">
        <w:rPr>
          <w:rFonts w:ascii="Palatino Linotype" w:hAnsi="Palatino Linotype"/>
        </w:rPr>
        <w:t xml:space="preserve"> </w:t>
      </w:r>
      <w:r w:rsidR="00406744" w:rsidRPr="003A5929">
        <w:rPr>
          <w:rFonts w:ascii="Palatino Linotype" w:hAnsi="Palatino Linotype"/>
        </w:rPr>
        <w:t>enero</w:t>
      </w:r>
      <w:r w:rsidR="00D730A4" w:rsidRPr="003A5929">
        <w:rPr>
          <w:rFonts w:ascii="Palatino Linotype" w:hAnsi="Palatino Linotype"/>
        </w:rPr>
        <w:t xml:space="preserve"> </w:t>
      </w:r>
      <w:r w:rsidR="00497FC5" w:rsidRPr="003A5929">
        <w:rPr>
          <w:rFonts w:ascii="Palatino Linotype" w:hAnsi="Palatino Linotype"/>
        </w:rPr>
        <w:t>de</w:t>
      </w:r>
      <w:r w:rsidR="00D730A4" w:rsidRPr="003A5929">
        <w:rPr>
          <w:rFonts w:ascii="Palatino Linotype" w:hAnsi="Palatino Linotype"/>
        </w:rPr>
        <w:t xml:space="preserve"> </w:t>
      </w:r>
      <w:r w:rsidR="00497FC5" w:rsidRPr="003A5929">
        <w:rPr>
          <w:rFonts w:ascii="Palatino Linotype" w:hAnsi="Palatino Linotype"/>
        </w:rPr>
        <w:t>dos</w:t>
      </w:r>
      <w:r w:rsidR="00D730A4" w:rsidRPr="003A5929">
        <w:rPr>
          <w:rFonts w:ascii="Palatino Linotype" w:hAnsi="Palatino Linotype"/>
        </w:rPr>
        <w:t xml:space="preserve"> </w:t>
      </w:r>
      <w:r w:rsidR="00497FC5" w:rsidRPr="003A5929">
        <w:rPr>
          <w:rFonts w:ascii="Palatino Linotype" w:hAnsi="Palatino Linotype"/>
        </w:rPr>
        <w:t>mil</w:t>
      </w:r>
      <w:r w:rsidR="00D730A4" w:rsidRPr="003A5929">
        <w:rPr>
          <w:rFonts w:ascii="Palatino Linotype" w:hAnsi="Palatino Linotype"/>
        </w:rPr>
        <w:t xml:space="preserve"> </w:t>
      </w:r>
      <w:r w:rsidR="00497FC5" w:rsidRPr="003A5929">
        <w:rPr>
          <w:rFonts w:ascii="Palatino Linotype" w:hAnsi="Palatino Linotype"/>
        </w:rPr>
        <w:t>dieci</w:t>
      </w:r>
      <w:r w:rsidR="00D44A71" w:rsidRPr="003A5929">
        <w:rPr>
          <w:rFonts w:ascii="Palatino Linotype" w:hAnsi="Palatino Linotype"/>
        </w:rPr>
        <w:t>nueve</w:t>
      </w:r>
      <w:r w:rsidRPr="003A5929">
        <w:rPr>
          <w:rFonts w:ascii="Palatino Linotype" w:hAnsi="Palatino Linotype" w:cs="Arial"/>
        </w:rPr>
        <w:t>,</w:t>
      </w:r>
      <w:r w:rsidR="00D730A4" w:rsidRPr="003A5929">
        <w:rPr>
          <w:rFonts w:ascii="Palatino Linotype" w:hAnsi="Palatino Linotype" w:cs="Arial"/>
        </w:rPr>
        <w:t xml:space="preserve"> </w:t>
      </w:r>
      <w:r w:rsidRPr="003A5929">
        <w:rPr>
          <w:rFonts w:ascii="Palatino Linotype" w:hAnsi="Palatino Linotype" w:cs="Arial"/>
        </w:rPr>
        <w:t>atento</w:t>
      </w:r>
      <w:r w:rsidR="00D730A4" w:rsidRPr="003A5929">
        <w:rPr>
          <w:rFonts w:ascii="Palatino Linotype" w:hAnsi="Palatino Linotype" w:cs="Arial"/>
        </w:rPr>
        <w:t xml:space="preserve"> </w:t>
      </w:r>
      <w:r w:rsidRPr="003A5929">
        <w:rPr>
          <w:rFonts w:ascii="Palatino Linotype" w:hAnsi="Palatino Linotype" w:cs="Arial"/>
        </w:rPr>
        <w:t>a</w:t>
      </w:r>
      <w:r w:rsidR="00D730A4" w:rsidRPr="003A5929">
        <w:rPr>
          <w:rFonts w:ascii="Palatino Linotype" w:hAnsi="Palatino Linotype" w:cs="Arial"/>
        </w:rPr>
        <w:t xml:space="preserve"> </w:t>
      </w:r>
      <w:r w:rsidRPr="003A5929">
        <w:rPr>
          <w:rFonts w:ascii="Palatino Linotype" w:hAnsi="Palatino Linotype" w:cs="Arial"/>
        </w:rPr>
        <w:t>lo</w:t>
      </w:r>
      <w:r w:rsidR="00D730A4" w:rsidRPr="003A5929">
        <w:rPr>
          <w:rFonts w:ascii="Palatino Linotype" w:hAnsi="Palatino Linotype" w:cs="Arial"/>
        </w:rPr>
        <w:t xml:space="preserve"> </w:t>
      </w:r>
      <w:r w:rsidRPr="003A5929">
        <w:rPr>
          <w:rFonts w:ascii="Palatino Linotype" w:hAnsi="Palatino Linotype" w:cs="Arial"/>
        </w:rPr>
        <w:t>dispuesto</w:t>
      </w:r>
      <w:r w:rsidR="00D730A4" w:rsidRPr="003A5929">
        <w:rPr>
          <w:rFonts w:ascii="Palatino Linotype" w:hAnsi="Palatino Linotype" w:cs="Arial"/>
        </w:rPr>
        <w:t xml:space="preserve"> </w:t>
      </w:r>
      <w:r w:rsidRPr="003A5929">
        <w:rPr>
          <w:rFonts w:ascii="Palatino Linotype" w:hAnsi="Palatino Linotype" w:cs="Arial"/>
        </w:rPr>
        <w:t>en</w:t>
      </w:r>
      <w:r w:rsidR="00D730A4" w:rsidRPr="003A5929">
        <w:rPr>
          <w:rFonts w:ascii="Palatino Linotype" w:hAnsi="Palatino Linotype" w:cs="Arial"/>
        </w:rPr>
        <w:t xml:space="preserve"> </w:t>
      </w:r>
      <w:r w:rsidRPr="003A5929">
        <w:rPr>
          <w:rFonts w:ascii="Palatino Linotype" w:hAnsi="Palatino Linotype" w:cs="Arial"/>
        </w:rPr>
        <w:t>el</w:t>
      </w:r>
      <w:r w:rsidR="00D730A4" w:rsidRPr="003A5929">
        <w:rPr>
          <w:rFonts w:ascii="Palatino Linotype" w:hAnsi="Palatino Linotype" w:cs="Arial"/>
        </w:rPr>
        <w:t xml:space="preserve"> </w:t>
      </w:r>
      <w:r w:rsidRPr="003A5929">
        <w:rPr>
          <w:rFonts w:ascii="Palatino Linotype" w:hAnsi="Palatino Linotype" w:cs="Arial"/>
        </w:rPr>
        <w:t>artículo</w:t>
      </w:r>
      <w:r w:rsidR="00D730A4" w:rsidRPr="003A5929">
        <w:rPr>
          <w:rFonts w:ascii="Palatino Linotype" w:hAnsi="Palatino Linotype" w:cs="Arial"/>
        </w:rPr>
        <w:t xml:space="preserve"> </w:t>
      </w:r>
      <w:r w:rsidRPr="003A5929">
        <w:rPr>
          <w:rFonts w:ascii="Palatino Linotype" w:hAnsi="Palatino Linotype" w:cs="Arial"/>
        </w:rPr>
        <w:t>185</w:t>
      </w:r>
      <w:r w:rsidR="00093BC0" w:rsidRPr="003A5929">
        <w:rPr>
          <w:rFonts w:ascii="Palatino Linotype" w:hAnsi="Palatino Linotype" w:cs="Arial"/>
        </w:rPr>
        <w:t>,</w:t>
      </w:r>
      <w:r w:rsidR="00D730A4" w:rsidRPr="003A5929">
        <w:rPr>
          <w:rFonts w:ascii="Palatino Linotype" w:hAnsi="Palatino Linotype" w:cs="Arial"/>
        </w:rPr>
        <w:t xml:space="preserve"> </w:t>
      </w:r>
      <w:r w:rsidRPr="003A5929">
        <w:rPr>
          <w:rFonts w:ascii="Palatino Linotype" w:hAnsi="Palatino Linotype" w:cs="Arial"/>
        </w:rPr>
        <w:t>fracciones</w:t>
      </w:r>
      <w:r w:rsidR="00D730A4" w:rsidRPr="003A5929">
        <w:rPr>
          <w:rFonts w:ascii="Palatino Linotype" w:hAnsi="Palatino Linotype" w:cs="Arial"/>
        </w:rPr>
        <w:t xml:space="preserve"> </w:t>
      </w:r>
      <w:r w:rsidRPr="003A5929">
        <w:rPr>
          <w:rFonts w:ascii="Palatino Linotype" w:hAnsi="Palatino Linotype" w:cs="Arial"/>
        </w:rPr>
        <w:t>I,</w:t>
      </w:r>
      <w:r w:rsidR="00D730A4" w:rsidRPr="003A5929">
        <w:rPr>
          <w:rFonts w:ascii="Palatino Linotype" w:hAnsi="Palatino Linotype" w:cs="Arial"/>
        </w:rPr>
        <w:t xml:space="preserve"> </w:t>
      </w:r>
      <w:r w:rsidRPr="003A5929">
        <w:rPr>
          <w:rFonts w:ascii="Palatino Linotype" w:hAnsi="Palatino Linotype" w:cs="Arial"/>
        </w:rPr>
        <w:t>II</w:t>
      </w:r>
      <w:r w:rsidR="00D730A4" w:rsidRPr="003A5929">
        <w:rPr>
          <w:rFonts w:ascii="Palatino Linotype" w:hAnsi="Palatino Linotype" w:cs="Arial"/>
        </w:rPr>
        <w:t xml:space="preserve"> </w:t>
      </w:r>
      <w:r w:rsidRPr="003A5929">
        <w:rPr>
          <w:rFonts w:ascii="Palatino Linotype" w:hAnsi="Palatino Linotype" w:cs="Arial"/>
        </w:rPr>
        <w:t>y</w:t>
      </w:r>
      <w:r w:rsidR="00D730A4" w:rsidRPr="003A5929">
        <w:rPr>
          <w:rFonts w:ascii="Palatino Linotype" w:hAnsi="Palatino Linotype" w:cs="Arial"/>
        </w:rPr>
        <w:t xml:space="preserve"> </w:t>
      </w:r>
      <w:r w:rsidRPr="003A5929">
        <w:rPr>
          <w:rFonts w:ascii="Palatino Linotype" w:hAnsi="Palatino Linotype" w:cs="Arial"/>
        </w:rPr>
        <w:t>IV</w:t>
      </w:r>
      <w:r w:rsidR="00D730A4" w:rsidRPr="003A5929">
        <w:rPr>
          <w:rFonts w:ascii="Palatino Linotype" w:hAnsi="Palatino Linotype" w:cs="Arial"/>
        </w:rPr>
        <w:t xml:space="preserve"> </w:t>
      </w:r>
      <w:r w:rsidRPr="003A5929">
        <w:rPr>
          <w:rFonts w:ascii="Palatino Linotype" w:hAnsi="Palatino Linotype" w:cs="Arial"/>
        </w:rPr>
        <w:t>de</w:t>
      </w:r>
      <w:r w:rsidR="00D730A4" w:rsidRPr="003A5929">
        <w:rPr>
          <w:rFonts w:ascii="Palatino Linotype" w:hAnsi="Palatino Linotype" w:cs="Arial"/>
        </w:rPr>
        <w:t xml:space="preserve"> </w:t>
      </w:r>
      <w:r w:rsidRPr="003A5929">
        <w:rPr>
          <w:rFonts w:ascii="Palatino Linotype" w:hAnsi="Palatino Linotype" w:cs="Arial"/>
        </w:rPr>
        <w:t>la</w:t>
      </w:r>
      <w:r w:rsidR="00D730A4" w:rsidRPr="003A5929">
        <w:rPr>
          <w:rFonts w:ascii="Palatino Linotype" w:hAnsi="Palatino Linotype" w:cs="Arial"/>
        </w:rPr>
        <w:t xml:space="preserve"> </w:t>
      </w:r>
      <w:r w:rsidRPr="003A5929">
        <w:rPr>
          <w:rFonts w:ascii="Palatino Linotype" w:hAnsi="Palatino Linotype"/>
        </w:rPr>
        <w:t>Ley</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rPr>
        <w:t>Transparencia</w:t>
      </w:r>
      <w:r w:rsidR="00D730A4" w:rsidRPr="003A5929">
        <w:rPr>
          <w:rFonts w:ascii="Palatino Linotype" w:hAnsi="Palatino Linotype"/>
        </w:rPr>
        <w:t xml:space="preserve"> </w:t>
      </w:r>
      <w:r w:rsidRPr="003A5929">
        <w:rPr>
          <w:rFonts w:ascii="Palatino Linotype" w:hAnsi="Palatino Linotype"/>
        </w:rPr>
        <w:t>y</w:t>
      </w:r>
      <w:r w:rsidR="00D730A4" w:rsidRPr="003A5929">
        <w:rPr>
          <w:rFonts w:ascii="Palatino Linotype" w:hAnsi="Palatino Linotype"/>
        </w:rPr>
        <w:t xml:space="preserve"> </w:t>
      </w:r>
      <w:r w:rsidRPr="003A5929">
        <w:rPr>
          <w:rFonts w:ascii="Palatino Linotype" w:hAnsi="Palatino Linotype"/>
        </w:rPr>
        <w:t>Acceso</w:t>
      </w:r>
      <w:r w:rsidR="00D730A4" w:rsidRPr="003A5929">
        <w:rPr>
          <w:rFonts w:ascii="Palatino Linotype" w:hAnsi="Palatino Linotype"/>
        </w:rPr>
        <w:t xml:space="preserve"> </w:t>
      </w:r>
      <w:r w:rsidRPr="003A5929">
        <w:rPr>
          <w:rFonts w:ascii="Palatino Linotype" w:hAnsi="Palatino Linotype"/>
        </w:rPr>
        <w:t>a</w:t>
      </w:r>
      <w:r w:rsidR="00D730A4" w:rsidRPr="003A5929">
        <w:rPr>
          <w:rFonts w:ascii="Palatino Linotype" w:hAnsi="Palatino Linotype"/>
        </w:rPr>
        <w:t xml:space="preserve"> </w:t>
      </w:r>
      <w:r w:rsidRPr="003A5929">
        <w:rPr>
          <w:rFonts w:ascii="Palatino Linotype" w:hAnsi="Palatino Linotype"/>
        </w:rPr>
        <w:t>la</w:t>
      </w:r>
      <w:r w:rsidR="00D730A4" w:rsidRPr="003A5929">
        <w:rPr>
          <w:rFonts w:ascii="Palatino Linotype" w:hAnsi="Palatino Linotype"/>
        </w:rPr>
        <w:t xml:space="preserve"> </w:t>
      </w:r>
      <w:r w:rsidRPr="003A5929">
        <w:rPr>
          <w:rFonts w:ascii="Palatino Linotype" w:hAnsi="Palatino Linotype"/>
        </w:rPr>
        <w:t>Información</w:t>
      </w:r>
      <w:r w:rsidR="00D730A4" w:rsidRPr="003A5929">
        <w:rPr>
          <w:rFonts w:ascii="Palatino Linotype" w:hAnsi="Palatino Linotype"/>
        </w:rPr>
        <w:t xml:space="preserve"> </w:t>
      </w:r>
      <w:r w:rsidRPr="003A5929">
        <w:rPr>
          <w:rFonts w:ascii="Palatino Linotype" w:hAnsi="Palatino Linotype"/>
        </w:rPr>
        <w:t>Pública</w:t>
      </w:r>
      <w:r w:rsidR="00D730A4" w:rsidRPr="003A5929">
        <w:rPr>
          <w:rFonts w:ascii="Palatino Linotype" w:hAnsi="Palatino Linotype"/>
        </w:rPr>
        <w:t xml:space="preserve"> </w:t>
      </w:r>
      <w:r w:rsidRPr="003A5929">
        <w:rPr>
          <w:rFonts w:ascii="Palatino Linotype" w:hAnsi="Palatino Linotype"/>
        </w:rPr>
        <w:t>del</w:t>
      </w:r>
      <w:r w:rsidR="00D730A4" w:rsidRPr="003A5929">
        <w:rPr>
          <w:rFonts w:ascii="Palatino Linotype" w:hAnsi="Palatino Linotype"/>
        </w:rPr>
        <w:t xml:space="preserve"> </w:t>
      </w:r>
      <w:r w:rsidRPr="003A5929">
        <w:rPr>
          <w:rFonts w:ascii="Palatino Linotype" w:hAnsi="Palatino Linotype"/>
        </w:rPr>
        <w:t>Estado</w:t>
      </w:r>
      <w:r w:rsidR="00D730A4" w:rsidRPr="003A5929">
        <w:rPr>
          <w:rFonts w:ascii="Palatino Linotype" w:hAnsi="Palatino Linotype"/>
        </w:rPr>
        <w:t xml:space="preserve"> </w:t>
      </w:r>
      <w:r w:rsidRPr="003A5929">
        <w:rPr>
          <w:rFonts w:ascii="Palatino Linotype" w:hAnsi="Palatino Linotype"/>
        </w:rPr>
        <w:t>de</w:t>
      </w:r>
      <w:r w:rsidR="00D730A4" w:rsidRPr="003A5929">
        <w:rPr>
          <w:rFonts w:ascii="Palatino Linotype" w:hAnsi="Palatino Linotype"/>
        </w:rPr>
        <w:t xml:space="preserve"> </w:t>
      </w:r>
      <w:r w:rsidRPr="003A5929">
        <w:rPr>
          <w:rFonts w:ascii="Palatino Linotype" w:hAnsi="Palatino Linotype"/>
        </w:rPr>
        <w:t>México</w:t>
      </w:r>
      <w:r w:rsidR="00D730A4" w:rsidRPr="003A5929">
        <w:rPr>
          <w:rFonts w:ascii="Palatino Linotype" w:hAnsi="Palatino Linotype"/>
        </w:rPr>
        <w:t xml:space="preserve"> </w:t>
      </w:r>
      <w:r w:rsidRPr="003A5929">
        <w:rPr>
          <w:rFonts w:ascii="Palatino Linotype" w:hAnsi="Palatino Linotype"/>
        </w:rPr>
        <w:t>y</w:t>
      </w:r>
      <w:r w:rsidR="00D730A4" w:rsidRPr="003A5929">
        <w:rPr>
          <w:rFonts w:ascii="Palatino Linotype" w:hAnsi="Palatino Linotype"/>
        </w:rPr>
        <w:t xml:space="preserve"> </w:t>
      </w:r>
      <w:r w:rsidRPr="003A5929">
        <w:rPr>
          <w:rFonts w:ascii="Palatino Linotype" w:hAnsi="Palatino Linotype"/>
        </w:rPr>
        <w:t>Municipios,</w:t>
      </w:r>
      <w:r w:rsidR="00D730A4" w:rsidRPr="003A5929">
        <w:rPr>
          <w:rFonts w:ascii="Palatino Linotype" w:hAnsi="Palatino Linotype"/>
        </w:rPr>
        <w:t xml:space="preserve"> </w:t>
      </w:r>
      <w:r w:rsidR="009012A7" w:rsidRPr="003A5929">
        <w:rPr>
          <w:rFonts w:ascii="Palatino Linotype" w:hAnsi="Palatino Linotype"/>
        </w:rPr>
        <w:t>se</w:t>
      </w:r>
      <w:r w:rsidR="00D730A4" w:rsidRPr="003A5929">
        <w:rPr>
          <w:rFonts w:ascii="Palatino Linotype" w:hAnsi="Palatino Linotype"/>
        </w:rPr>
        <w:t xml:space="preserve"> </w:t>
      </w:r>
      <w:r w:rsidRPr="003A5929">
        <w:rPr>
          <w:rFonts w:ascii="Palatino Linotype" w:hAnsi="Palatino Linotype"/>
        </w:rPr>
        <w:t>a</w:t>
      </w:r>
      <w:r w:rsidRPr="003A5929">
        <w:rPr>
          <w:rFonts w:ascii="Palatino Linotype" w:hAnsi="Palatino Linotype" w:cs="Arial"/>
        </w:rPr>
        <w:t>cordó</w:t>
      </w:r>
      <w:r w:rsidR="00D730A4" w:rsidRPr="003A5929">
        <w:rPr>
          <w:rFonts w:ascii="Palatino Linotype" w:hAnsi="Palatino Linotype" w:cs="Arial"/>
        </w:rPr>
        <w:t xml:space="preserve"> </w:t>
      </w:r>
      <w:r w:rsidRPr="003A5929">
        <w:rPr>
          <w:rFonts w:ascii="Palatino Linotype" w:hAnsi="Palatino Linotype" w:cs="Arial"/>
        </w:rPr>
        <w:t>la</w:t>
      </w:r>
      <w:r w:rsidR="00D730A4" w:rsidRPr="003A5929">
        <w:rPr>
          <w:rFonts w:ascii="Palatino Linotype" w:hAnsi="Palatino Linotype" w:cs="Arial"/>
        </w:rPr>
        <w:t xml:space="preserve"> </w:t>
      </w:r>
      <w:r w:rsidRPr="003A5929">
        <w:rPr>
          <w:rFonts w:ascii="Palatino Linotype" w:hAnsi="Palatino Linotype" w:cs="Arial"/>
        </w:rPr>
        <w:t>admisión</w:t>
      </w:r>
      <w:r w:rsidR="00D730A4" w:rsidRPr="003A5929">
        <w:rPr>
          <w:rFonts w:ascii="Palatino Linotype" w:hAnsi="Palatino Linotype" w:cs="Arial"/>
        </w:rPr>
        <w:t xml:space="preserve"> </w:t>
      </w:r>
      <w:r w:rsidRPr="003A5929">
        <w:rPr>
          <w:rFonts w:ascii="Palatino Linotype" w:hAnsi="Palatino Linotype" w:cs="Arial"/>
        </w:rPr>
        <w:t>a</w:t>
      </w:r>
      <w:r w:rsidR="00D730A4" w:rsidRPr="003A5929">
        <w:rPr>
          <w:rFonts w:ascii="Palatino Linotype" w:hAnsi="Palatino Linotype" w:cs="Arial"/>
        </w:rPr>
        <w:t xml:space="preserve"> </w:t>
      </w:r>
      <w:r w:rsidRPr="003A5929">
        <w:rPr>
          <w:rFonts w:ascii="Palatino Linotype" w:hAnsi="Palatino Linotype" w:cs="Arial"/>
        </w:rPr>
        <w:t>trámite</w:t>
      </w:r>
      <w:r w:rsidR="00D730A4" w:rsidRPr="003A5929">
        <w:rPr>
          <w:rFonts w:ascii="Palatino Linotype" w:hAnsi="Palatino Linotype" w:cs="Arial"/>
        </w:rPr>
        <w:t xml:space="preserve"> </w:t>
      </w:r>
      <w:r w:rsidRPr="003A5929">
        <w:rPr>
          <w:rFonts w:ascii="Palatino Linotype" w:hAnsi="Palatino Linotype" w:cs="Arial"/>
        </w:rPr>
        <w:t>de</w:t>
      </w:r>
      <w:r w:rsidR="00943778" w:rsidRPr="003A5929">
        <w:rPr>
          <w:rFonts w:ascii="Palatino Linotype" w:hAnsi="Palatino Linotype" w:cs="Arial"/>
        </w:rPr>
        <w:t>l</w:t>
      </w:r>
      <w:r w:rsidR="00D730A4" w:rsidRPr="003A5929">
        <w:rPr>
          <w:rFonts w:ascii="Palatino Linotype" w:hAnsi="Palatino Linotype" w:cs="Arial"/>
        </w:rPr>
        <w:t xml:space="preserve"> </w:t>
      </w:r>
      <w:r w:rsidRPr="003A5929">
        <w:rPr>
          <w:rFonts w:ascii="Palatino Linotype" w:hAnsi="Palatino Linotype" w:cs="Arial"/>
        </w:rPr>
        <w:t>referido</w:t>
      </w:r>
      <w:r w:rsidR="00D730A4" w:rsidRPr="003A5929">
        <w:rPr>
          <w:rFonts w:ascii="Palatino Linotype" w:hAnsi="Palatino Linotype" w:cs="Arial"/>
        </w:rPr>
        <w:t xml:space="preserve"> </w:t>
      </w:r>
      <w:r w:rsidRPr="003A5929">
        <w:rPr>
          <w:rFonts w:ascii="Palatino Linotype" w:hAnsi="Palatino Linotype" w:cs="Arial"/>
        </w:rPr>
        <w:t>recurso</w:t>
      </w:r>
      <w:r w:rsidR="00D730A4" w:rsidRPr="003A5929">
        <w:rPr>
          <w:rFonts w:ascii="Palatino Linotype" w:hAnsi="Palatino Linotype" w:cs="Arial"/>
        </w:rPr>
        <w:t xml:space="preserve"> </w:t>
      </w:r>
      <w:r w:rsidRPr="003A5929">
        <w:rPr>
          <w:rFonts w:ascii="Palatino Linotype" w:hAnsi="Palatino Linotype" w:cs="Arial"/>
        </w:rPr>
        <w:t>de</w:t>
      </w:r>
      <w:r w:rsidR="00D730A4" w:rsidRPr="003A5929">
        <w:rPr>
          <w:rFonts w:ascii="Palatino Linotype" w:hAnsi="Palatino Linotype" w:cs="Arial"/>
        </w:rPr>
        <w:t xml:space="preserve"> </w:t>
      </w:r>
      <w:r w:rsidRPr="003A5929">
        <w:rPr>
          <w:rFonts w:ascii="Palatino Linotype" w:hAnsi="Palatino Linotype" w:cs="Arial"/>
          <w:lang w:val="es-ES_tradnl"/>
        </w:rPr>
        <w:t>revisión</w:t>
      </w:r>
      <w:r w:rsidRPr="003A5929">
        <w:rPr>
          <w:rFonts w:ascii="Palatino Linotype" w:hAnsi="Palatino Linotype" w:cs="Arial"/>
        </w:rPr>
        <w:t>,</w:t>
      </w:r>
      <w:r w:rsidR="00D730A4" w:rsidRPr="003A5929">
        <w:rPr>
          <w:rFonts w:ascii="Palatino Linotype" w:hAnsi="Palatino Linotype" w:cs="Arial"/>
        </w:rPr>
        <w:t xml:space="preserve"> </w:t>
      </w:r>
      <w:r w:rsidRPr="003A5929">
        <w:rPr>
          <w:rFonts w:ascii="Palatino Linotype" w:hAnsi="Palatino Linotype" w:cs="Arial"/>
        </w:rPr>
        <w:t>así</w:t>
      </w:r>
      <w:r w:rsidR="00D730A4" w:rsidRPr="003A5929">
        <w:rPr>
          <w:rFonts w:ascii="Palatino Linotype" w:hAnsi="Palatino Linotype" w:cs="Arial"/>
        </w:rPr>
        <w:t xml:space="preserve"> </w:t>
      </w:r>
      <w:r w:rsidRPr="003A5929">
        <w:rPr>
          <w:rFonts w:ascii="Palatino Linotype" w:hAnsi="Palatino Linotype" w:cs="Arial"/>
        </w:rPr>
        <w:t>como</w:t>
      </w:r>
      <w:r w:rsidR="00D730A4" w:rsidRPr="003A5929">
        <w:rPr>
          <w:rFonts w:ascii="Palatino Linotype" w:hAnsi="Palatino Linotype" w:cs="Arial"/>
        </w:rPr>
        <w:t xml:space="preserve"> </w:t>
      </w:r>
      <w:r w:rsidRPr="003A5929">
        <w:rPr>
          <w:rFonts w:ascii="Palatino Linotype" w:hAnsi="Palatino Linotype" w:cs="Arial"/>
        </w:rPr>
        <w:t>la</w:t>
      </w:r>
      <w:r w:rsidR="00D730A4" w:rsidRPr="003A5929">
        <w:rPr>
          <w:rFonts w:ascii="Palatino Linotype" w:hAnsi="Palatino Linotype" w:cs="Arial"/>
        </w:rPr>
        <w:t xml:space="preserve"> </w:t>
      </w:r>
      <w:r w:rsidRPr="003A5929">
        <w:rPr>
          <w:rFonts w:ascii="Palatino Linotype" w:hAnsi="Palatino Linotype" w:cs="Arial"/>
        </w:rPr>
        <w:t>integración</w:t>
      </w:r>
      <w:r w:rsidR="00D730A4" w:rsidRPr="003A5929">
        <w:rPr>
          <w:rFonts w:ascii="Palatino Linotype" w:hAnsi="Palatino Linotype" w:cs="Arial"/>
        </w:rPr>
        <w:t xml:space="preserve"> </w:t>
      </w:r>
      <w:r w:rsidRPr="003A5929">
        <w:rPr>
          <w:rFonts w:ascii="Palatino Linotype" w:hAnsi="Palatino Linotype" w:cs="Arial"/>
        </w:rPr>
        <w:t>de</w:t>
      </w:r>
      <w:r w:rsidR="00943778" w:rsidRPr="003A5929">
        <w:rPr>
          <w:rFonts w:ascii="Palatino Linotype" w:hAnsi="Palatino Linotype" w:cs="Arial"/>
        </w:rPr>
        <w:t>l</w:t>
      </w:r>
      <w:r w:rsidR="00D730A4" w:rsidRPr="003A5929">
        <w:rPr>
          <w:rFonts w:ascii="Palatino Linotype" w:hAnsi="Palatino Linotype" w:cs="Arial"/>
        </w:rPr>
        <w:t xml:space="preserve"> </w:t>
      </w:r>
      <w:r w:rsidRPr="003A5929">
        <w:rPr>
          <w:rFonts w:ascii="Palatino Linotype" w:hAnsi="Palatino Linotype" w:cs="Arial"/>
        </w:rPr>
        <w:t>expediente</w:t>
      </w:r>
      <w:r w:rsidR="00D730A4" w:rsidRPr="003A5929">
        <w:rPr>
          <w:rFonts w:ascii="Palatino Linotype" w:hAnsi="Palatino Linotype" w:cs="Arial"/>
        </w:rPr>
        <w:t xml:space="preserve"> </w:t>
      </w:r>
      <w:r w:rsidRPr="003A5929">
        <w:rPr>
          <w:rFonts w:ascii="Palatino Linotype" w:hAnsi="Palatino Linotype" w:cs="Arial"/>
        </w:rPr>
        <w:t>respectivo,</w:t>
      </w:r>
      <w:r w:rsidR="00D730A4" w:rsidRPr="003A5929">
        <w:rPr>
          <w:rFonts w:ascii="Palatino Linotype" w:hAnsi="Palatino Linotype" w:cs="Arial"/>
        </w:rPr>
        <w:t xml:space="preserve"> </w:t>
      </w:r>
      <w:r w:rsidRPr="003A5929">
        <w:rPr>
          <w:rFonts w:ascii="Palatino Linotype" w:hAnsi="Palatino Linotype" w:cs="Arial"/>
        </w:rPr>
        <w:t>mismo</w:t>
      </w:r>
      <w:r w:rsidR="00D730A4" w:rsidRPr="003A5929">
        <w:rPr>
          <w:rFonts w:ascii="Palatino Linotype" w:hAnsi="Palatino Linotype" w:cs="Arial"/>
        </w:rPr>
        <w:t xml:space="preserve"> </w:t>
      </w:r>
      <w:r w:rsidRPr="003A5929">
        <w:rPr>
          <w:rFonts w:ascii="Palatino Linotype" w:hAnsi="Palatino Linotype" w:cs="Arial"/>
        </w:rPr>
        <w:t>que</w:t>
      </w:r>
      <w:r w:rsidR="00D730A4" w:rsidRPr="003A5929">
        <w:rPr>
          <w:rFonts w:ascii="Palatino Linotype" w:hAnsi="Palatino Linotype" w:cs="Arial"/>
        </w:rPr>
        <w:t xml:space="preserve"> </w:t>
      </w:r>
      <w:r w:rsidRPr="003A5929">
        <w:rPr>
          <w:rFonts w:ascii="Palatino Linotype" w:hAnsi="Palatino Linotype" w:cs="Arial"/>
        </w:rPr>
        <w:t>se</w:t>
      </w:r>
      <w:r w:rsidR="00D730A4" w:rsidRPr="003A5929">
        <w:rPr>
          <w:rFonts w:ascii="Palatino Linotype" w:hAnsi="Palatino Linotype" w:cs="Arial"/>
        </w:rPr>
        <w:t xml:space="preserve"> </w:t>
      </w:r>
      <w:r w:rsidRPr="003A5929">
        <w:rPr>
          <w:rFonts w:ascii="Palatino Linotype" w:hAnsi="Palatino Linotype" w:cs="Arial"/>
        </w:rPr>
        <w:t>pus</w:t>
      </w:r>
      <w:r w:rsidR="00943778" w:rsidRPr="003A5929">
        <w:rPr>
          <w:rFonts w:ascii="Palatino Linotype" w:hAnsi="Palatino Linotype" w:cs="Arial"/>
        </w:rPr>
        <w:t>o</w:t>
      </w:r>
      <w:r w:rsidR="00D730A4" w:rsidRPr="003A5929">
        <w:rPr>
          <w:rFonts w:ascii="Palatino Linotype" w:hAnsi="Palatino Linotype" w:cs="Arial"/>
        </w:rPr>
        <w:t xml:space="preserve"> </w:t>
      </w:r>
      <w:r w:rsidRPr="003A5929">
        <w:rPr>
          <w:rFonts w:ascii="Palatino Linotype" w:hAnsi="Palatino Linotype" w:cs="Arial"/>
        </w:rPr>
        <w:t>a</w:t>
      </w:r>
      <w:r w:rsidR="00D730A4" w:rsidRPr="003A5929">
        <w:rPr>
          <w:rFonts w:ascii="Palatino Linotype" w:hAnsi="Palatino Linotype" w:cs="Arial"/>
        </w:rPr>
        <w:t xml:space="preserve"> </w:t>
      </w:r>
      <w:r w:rsidRPr="003A5929">
        <w:rPr>
          <w:rFonts w:ascii="Palatino Linotype" w:hAnsi="Palatino Linotype" w:cs="Arial"/>
        </w:rPr>
        <w:t>disposición</w:t>
      </w:r>
      <w:r w:rsidR="00D730A4" w:rsidRPr="003A5929">
        <w:rPr>
          <w:rFonts w:ascii="Palatino Linotype" w:hAnsi="Palatino Linotype" w:cs="Arial"/>
        </w:rPr>
        <w:t xml:space="preserve"> </w:t>
      </w:r>
      <w:r w:rsidRPr="003A5929">
        <w:rPr>
          <w:rFonts w:ascii="Palatino Linotype" w:hAnsi="Palatino Linotype" w:cs="Arial"/>
        </w:rPr>
        <w:t>de</w:t>
      </w:r>
      <w:r w:rsidR="00D730A4" w:rsidRPr="003A5929">
        <w:rPr>
          <w:rFonts w:ascii="Palatino Linotype" w:hAnsi="Palatino Linotype" w:cs="Arial"/>
        </w:rPr>
        <w:t xml:space="preserve"> </w:t>
      </w:r>
      <w:r w:rsidRPr="003A5929">
        <w:rPr>
          <w:rFonts w:ascii="Palatino Linotype" w:hAnsi="Palatino Linotype" w:cs="Arial"/>
        </w:rPr>
        <w:t>las</w:t>
      </w:r>
      <w:r w:rsidR="00D730A4" w:rsidRPr="003A5929">
        <w:rPr>
          <w:rFonts w:ascii="Palatino Linotype" w:hAnsi="Palatino Linotype" w:cs="Arial"/>
        </w:rPr>
        <w:t xml:space="preserve"> </w:t>
      </w:r>
      <w:r w:rsidRPr="003A5929">
        <w:rPr>
          <w:rFonts w:ascii="Palatino Linotype" w:hAnsi="Palatino Linotype" w:cs="Arial"/>
        </w:rPr>
        <w:t>partes,</w:t>
      </w:r>
      <w:r w:rsidR="00D730A4" w:rsidRPr="003A5929">
        <w:rPr>
          <w:rFonts w:ascii="Palatino Linotype" w:hAnsi="Palatino Linotype" w:cs="Arial"/>
        </w:rPr>
        <w:t xml:space="preserve"> </w:t>
      </w:r>
      <w:r w:rsidRPr="003A5929">
        <w:rPr>
          <w:rFonts w:ascii="Palatino Linotype" w:hAnsi="Palatino Linotype" w:cs="Arial"/>
        </w:rPr>
        <w:t>para</w:t>
      </w:r>
      <w:r w:rsidR="00D730A4" w:rsidRPr="003A5929">
        <w:rPr>
          <w:rFonts w:ascii="Palatino Linotype" w:hAnsi="Palatino Linotype" w:cs="Arial"/>
        </w:rPr>
        <w:t xml:space="preserve"> </w:t>
      </w:r>
      <w:r w:rsidRPr="003A5929">
        <w:rPr>
          <w:rFonts w:ascii="Palatino Linotype" w:hAnsi="Palatino Linotype" w:cs="Arial"/>
        </w:rPr>
        <w:t>que</w:t>
      </w:r>
      <w:r w:rsidR="00D730A4" w:rsidRPr="003A5929">
        <w:rPr>
          <w:rFonts w:ascii="Palatino Linotype" w:hAnsi="Palatino Linotype" w:cs="Arial"/>
        </w:rPr>
        <w:t xml:space="preserve"> </w:t>
      </w:r>
      <w:r w:rsidRPr="003A5929">
        <w:rPr>
          <w:rFonts w:ascii="Palatino Linotype" w:hAnsi="Palatino Linotype" w:cs="Arial"/>
        </w:rPr>
        <w:t>en</w:t>
      </w:r>
      <w:r w:rsidR="00D730A4" w:rsidRPr="003A5929">
        <w:rPr>
          <w:rFonts w:ascii="Palatino Linotype" w:hAnsi="Palatino Linotype" w:cs="Arial"/>
        </w:rPr>
        <w:t xml:space="preserve"> </w:t>
      </w:r>
      <w:r w:rsidR="00E70A61" w:rsidRPr="003A5929">
        <w:rPr>
          <w:rFonts w:ascii="Palatino Linotype" w:hAnsi="Palatino Linotype" w:cs="Arial"/>
        </w:rPr>
        <w:t>el</w:t>
      </w:r>
      <w:r w:rsidR="00D730A4" w:rsidRPr="003A5929">
        <w:rPr>
          <w:rFonts w:ascii="Palatino Linotype" w:hAnsi="Palatino Linotype" w:cs="Arial"/>
        </w:rPr>
        <w:t xml:space="preserve"> </w:t>
      </w:r>
      <w:r w:rsidRPr="003A5929">
        <w:rPr>
          <w:rFonts w:ascii="Palatino Linotype" w:hAnsi="Palatino Linotype" w:cs="Arial"/>
        </w:rPr>
        <w:t>plazo</w:t>
      </w:r>
      <w:r w:rsidR="00D730A4" w:rsidRPr="003A5929">
        <w:rPr>
          <w:rFonts w:ascii="Palatino Linotype" w:hAnsi="Palatino Linotype" w:cs="Arial"/>
        </w:rPr>
        <w:t xml:space="preserve"> </w:t>
      </w:r>
      <w:r w:rsidRPr="003A5929">
        <w:rPr>
          <w:rFonts w:ascii="Palatino Linotype" w:hAnsi="Palatino Linotype" w:cs="Arial"/>
        </w:rPr>
        <w:t>máximo</w:t>
      </w:r>
      <w:r w:rsidR="00D730A4" w:rsidRPr="003A5929">
        <w:rPr>
          <w:rFonts w:ascii="Palatino Linotype" w:hAnsi="Palatino Linotype" w:cs="Arial"/>
        </w:rPr>
        <w:t xml:space="preserve"> </w:t>
      </w:r>
      <w:r w:rsidRPr="003A5929">
        <w:rPr>
          <w:rFonts w:ascii="Palatino Linotype" w:hAnsi="Palatino Linotype" w:cs="Arial"/>
        </w:rPr>
        <w:t>de</w:t>
      </w:r>
      <w:r w:rsidR="00D730A4" w:rsidRPr="003A5929">
        <w:rPr>
          <w:rFonts w:ascii="Palatino Linotype" w:hAnsi="Palatino Linotype" w:cs="Arial"/>
        </w:rPr>
        <w:t xml:space="preserve"> </w:t>
      </w:r>
      <w:r w:rsidRPr="003A5929">
        <w:rPr>
          <w:rFonts w:ascii="Palatino Linotype" w:hAnsi="Palatino Linotype" w:cs="Arial"/>
        </w:rPr>
        <w:t>siete</w:t>
      </w:r>
      <w:r w:rsidR="00D730A4" w:rsidRPr="003A5929">
        <w:rPr>
          <w:rFonts w:ascii="Palatino Linotype" w:hAnsi="Palatino Linotype" w:cs="Arial"/>
        </w:rPr>
        <w:t xml:space="preserve"> </w:t>
      </w:r>
      <w:r w:rsidRPr="003A5929">
        <w:rPr>
          <w:rFonts w:ascii="Palatino Linotype" w:hAnsi="Palatino Linotype" w:cs="Arial"/>
        </w:rPr>
        <w:t>días</w:t>
      </w:r>
      <w:r w:rsidR="00D730A4" w:rsidRPr="003A5929">
        <w:rPr>
          <w:rFonts w:ascii="Palatino Linotype" w:hAnsi="Palatino Linotype" w:cs="Arial"/>
        </w:rPr>
        <w:t xml:space="preserve"> </w:t>
      </w:r>
      <w:r w:rsidRPr="003A5929">
        <w:rPr>
          <w:rFonts w:ascii="Palatino Linotype" w:hAnsi="Palatino Linotype" w:cs="Arial"/>
        </w:rPr>
        <w:t>hábiles</w:t>
      </w:r>
      <w:r w:rsidR="0025472A" w:rsidRPr="003A5929">
        <w:rPr>
          <w:rFonts w:ascii="Palatino Linotype" w:hAnsi="Palatino Linotype" w:cs="Arial"/>
        </w:rPr>
        <w:t>,</w:t>
      </w:r>
      <w:r w:rsidR="00D730A4" w:rsidRPr="003A5929">
        <w:rPr>
          <w:rFonts w:ascii="Palatino Linotype" w:hAnsi="Palatino Linotype" w:cs="Arial"/>
        </w:rPr>
        <w:t xml:space="preserve"> </w:t>
      </w:r>
      <w:r w:rsidR="007E30BA" w:rsidRPr="003A5929">
        <w:rPr>
          <w:rFonts w:ascii="Palatino Linotype" w:hAnsi="Palatino Linotype" w:cs="Arial"/>
          <w:b/>
        </w:rPr>
        <w:t>EL RECURRENTE</w:t>
      </w:r>
      <w:r w:rsidR="00D730A4" w:rsidRPr="003A5929">
        <w:rPr>
          <w:rFonts w:ascii="Palatino Linotype" w:hAnsi="Palatino Linotype" w:cs="Arial"/>
        </w:rPr>
        <w:t xml:space="preserve"> </w:t>
      </w:r>
      <w:r w:rsidR="0025472A" w:rsidRPr="003A5929">
        <w:rPr>
          <w:rFonts w:ascii="Palatino Linotype" w:hAnsi="Palatino Linotype" w:cs="Arial"/>
        </w:rPr>
        <w:t>realizara</w:t>
      </w:r>
      <w:r w:rsidR="00D730A4" w:rsidRPr="003A5929">
        <w:rPr>
          <w:rFonts w:ascii="Palatino Linotype" w:hAnsi="Palatino Linotype" w:cs="Arial"/>
        </w:rPr>
        <w:t xml:space="preserve"> </w:t>
      </w:r>
      <w:r w:rsidRPr="003A5929">
        <w:rPr>
          <w:rFonts w:ascii="Palatino Linotype" w:hAnsi="Palatino Linotype" w:cs="Arial"/>
        </w:rPr>
        <w:t>manifestaciones</w:t>
      </w:r>
      <w:r w:rsidR="00AD2090" w:rsidRPr="003A5929">
        <w:rPr>
          <w:rFonts w:ascii="Palatino Linotype" w:hAnsi="Palatino Linotype" w:cs="Arial"/>
        </w:rPr>
        <w:t>,</w:t>
      </w:r>
      <w:r w:rsidR="00D730A4" w:rsidRPr="003A5929">
        <w:rPr>
          <w:rFonts w:ascii="Palatino Linotype" w:hAnsi="Palatino Linotype" w:cs="Arial"/>
        </w:rPr>
        <w:t xml:space="preserve"> </w:t>
      </w:r>
      <w:r w:rsidR="00E70A61" w:rsidRPr="003A5929">
        <w:rPr>
          <w:rFonts w:ascii="Palatino Linotype" w:hAnsi="Palatino Linotype" w:cs="Arial"/>
        </w:rPr>
        <w:t>alegatos</w:t>
      </w:r>
      <w:r w:rsidR="00D730A4" w:rsidRPr="003A5929">
        <w:rPr>
          <w:rFonts w:ascii="Palatino Linotype" w:hAnsi="Palatino Linotype" w:cs="Arial"/>
        </w:rPr>
        <w:t xml:space="preserve"> </w:t>
      </w:r>
      <w:r w:rsidR="00AD2090" w:rsidRPr="003A5929">
        <w:rPr>
          <w:rFonts w:ascii="Palatino Linotype" w:hAnsi="Palatino Linotype" w:cs="Arial"/>
        </w:rPr>
        <w:t>y</w:t>
      </w:r>
      <w:r w:rsidR="00D730A4" w:rsidRPr="003A5929">
        <w:rPr>
          <w:rFonts w:ascii="Palatino Linotype" w:hAnsi="Palatino Linotype" w:cs="Arial"/>
        </w:rPr>
        <w:t xml:space="preserve"> </w:t>
      </w:r>
      <w:r w:rsidR="004E5727" w:rsidRPr="003A5929">
        <w:rPr>
          <w:rFonts w:ascii="Palatino Linotype" w:hAnsi="Palatino Linotype" w:cs="Arial"/>
        </w:rPr>
        <w:t>ofrec</w:t>
      </w:r>
      <w:r w:rsidR="0025472A" w:rsidRPr="003A5929">
        <w:rPr>
          <w:rFonts w:ascii="Palatino Linotype" w:hAnsi="Palatino Linotype" w:cs="Arial"/>
        </w:rPr>
        <w:t>iera</w:t>
      </w:r>
      <w:r w:rsidR="00D730A4" w:rsidRPr="003A5929">
        <w:rPr>
          <w:rFonts w:ascii="Palatino Linotype" w:hAnsi="Palatino Linotype" w:cs="Arial"/>
        </w:rPr>
        <w:t xml:space="preserve"> </w:t>
      </w:r>
      <w:r w:rsidR="004E5727" w:rsidRPr="003A5929">
        <w:rPr>
          <w:rFonts w:ascii="Palatino Linotype" w:hAnsi="Palatino Linotype" w:cs="Arial"/>
        </w:rPr>
        <w:t>las</w:t>
      </w:r>
      <w:r w:rsidR="00D730A4" w:rsidRPr="003A5929">
        <w:rPr>
          <w:rFonts w:ascii="Palatino Linotype" w:hAnsi="Palatino Linotype" w:cs="Arial"/>
        </w:rPr>
        <w:t xml:space="preserve"> </w:t>
      </w:r>
      <w:r w:rsidR="004E5727" w:rsidRPr="003A5929">
        <w:rPr>
          <w:rFonts w:ascii="Palatino Linotype" w:hAnsi="Palatino Linotype" w:cs="Arial"/>
        </w:rPr>
        <w:t>pruebas</w:t>
      </w:r>
      <w:r w:rsidR="00D730A4" w:rsidRPr="003A5929">
        <w:rPr>
          <w:rFonts w:ascii="Palatino Linotype" w:hAnsi="Palatino Linotype" w:cs="Arial"/>
        </w:rPr>
        <w:t xml:space="preserve"> </w:t>
      </w:r>
      <w:r w:rsidR="00E70A61" w:rsidRPr="003A5929">
        <w:rPr>
          <w:rFonts w:ascii="Palatino Linotype" w:hAnsi="Palatino Linotype" w:cs="Arial"/>
        </w:rPr>
        <w:t>que</w:t>
      </w:r>
      <w:r w:rsidR="00D730A4" w:rsidRPr="003A5929">
        <w:rPr>
          <w:rFonts w:ascii="Palatino Linotype" w:hAnsi="Palatino Linotype" w:cs="Arial"/>
        </w:rPr>
        <w:t xml:space="preserve"> </w:t>
      </w:r>
      <w:r w:rsidR="00E70A61" w:rsidRPr="003A5929">
        <w:rPr>
          <w:rFonts w:ascii="Palatino Linotype" w:hAnsi="Palatino Linotype" w:cs="Arial"/>
        </w:rPr>
        <w:t>a</w:t>
      </w:r>
      <w:r w:rsidR="00D730A4" w:rsidRPr="003A5929">
        <w:rPr>
          <w:rFonts w:ascii="Palatino Linotype" w:hAnsi="Palatino Linotype" w:cs="Arial"/>
        </w:rPr>
        <w:t xml:space="preserve"> </w:t>
      </w:r>
      <w:r w:rsidR="00E70A61" w:rsidRPr="003A5929">
        <w:rPr>
          <w:rFonts w:ascii="Palatino Linotype" w:hAnsi="Palatino Linotype" w:cs="Arial"/>
        </w:rPr>
        <w:t>su</w:t>
      </w:r>
      <w:r w:rsidR="00D730A4" w:rsidRPr="003A5929">
        <w:rPr>
          <w:rFonts w:ascii="Palatino Linotype" w:hAnsi="Palatino Linotype" w:cs="Arial"/>
        </w:rPr>
        <w:t xml:space="preserve"> </w:t>
      </w:r>
      <w:r w:rsidR="00E70A61" w:rsidRPr="003A5929">
        <w:rPr>
          <w:rFonts w:ascii="Palatino Linotype" w:hAnsi="Palatino Linotype" w:cs="Arial"/>
        </w:rPr>
        <w:t>derecho</w:t>
      </w:r>
      <w:r w:rsidR="00D730A4" w:rsidRPr="003A5929">
        <w:rPr>
          <w:rFonts w:ascii="Palatino Linotype" w:hAnsi="Palatino Linotype" w:cs="Arial"/>
        </w:rPr>
        <w:t xml:space="preserve"> </w:t>
      </w:r>
      <w:r w:rsidR="00E70A61" w:rsidRPr="003A5929">
        <w:rPr>
          <w:rFonts w:ascii="Palatino Linotype" w:hAnsi="Palatino Linotype" w:cs="Arial"/>
          <w:lang w:val="es-ES_tradnl"/>
        </w:rPr>
        <w:t>conviniera</w:t>
      </w:r>
      <w:r w:rsidR="00D730A4" w:rsidRPr="003A5929">
        <w:rPr>
          <w:rFonts w:ascii="Palatino Linotype" w:hAnsi="Palatino Linotype" w:cs="Arial"/>
        </w:rPr>
        <w:t xml:space="preserve"> </w:t>
      </w:r>
      <w:r w:rsidR="0025472A" w:rsidRPr="003A5929">
        <w:rPr>
          <w:rFonts w:ascii="Palatino Linotype" w:hAnsi="Palatino Linotype" w:cs="Arial"/>
        </w:rPr>
        <w:t>y,</w:t>
      </w:r>
      <w:r w:rsidR="00D730A4" w:rsidRPr="003A5929">
        <w:rPr>
          <w:rFonts w:ascii="Palatino Linotype" w:hAnsi="Palatino Linotype" w:cs="Arial"/>
        </w:rPr>
        <w:t xml:space="preserve"> </w:t>
      </w:r>
      <w:r w:rsidR="0025472A" w:rsidRPr="003A5929">
        <w:rPr>
          <w:rFonts w:ascii="Palatino Linotype" w:hAnsi="Palatino Linotype" w:cs="Arial"/>
        </w:rPr>
        <w:t>en</w:t>
      </w:r>
      <w:r w:rsidR="00D730A4" w:rsidRPr="003A5929">
        <w:rPr>
          <w:rFonts w:ascii="Palatino Linotype" w:hAnsi="Palatino Linotype" w:cs="Arial"/>
        </w:rPr>
        <w:t xml:space="preserve"> </w:t>
      </w:r>
      <w:r w:rsidR="0025472A" w:rsidRPr="003A5929">
        <w:rPr>
          <w:rFonts w:ascii="Palatino Linotype" w:hAnsi="Palatino Linotype" w:cs="Arial"/>
        </w:rPr>
        <w:t>el</w:t>
      </w:r>
      <w:r w:rsidR="00D730A4" w:rsidRPr="003A5929">
        <w:rPr>
          <w:rFonts w:ascii="Palatino Linotype" w:hAnsi="Palatino Linotype" w:cs="Arial"/>
        </w:rPr>
        <w:t xml:space="preserve"> </w:t>
      </w:r>
      <w:r w:rsidR="0025472A" w:rsidRPr="003A5929">
        <w:rPr>
          <w:rFonts w:ascii="Palatino Linotype" w:hAnsi="Palatino Linotype" w:cs="Arial"/>
        </w:rPr>
        <w:t>caso</w:t>
      </w:r>
      <w:r w:rsidR="00D730A4" w:rsidRPr="003A5929">
        <w:rPr>
          <w:rFonts w:ascii="Palatino Linotype" w:hAnsi="Palatino Linotype" w:cs="Arial"/>
        </w:rPr>
        <w:t xml:space="preserve"> </w:t>
      </w:r>
      <w:r w:rsidR="0025472A" w:rsidRPr="003A5929">
        <w:rPr>
          <w:rFonts w:ascii="Palatino Linotype" w:hAnsi="Palatino Linotype" w:cs="Arial"/>
        </w:rPr>
        <w:t>del</w:t>
      </w:r>
      <w:r w:rsidR="00D730A4" w:rsidRPr="003A5929">
        <w:rPr>
          <w:rFonts w:ascii="Palatino Linotype" w:hAnsi="Palatino Linotype" w:cs="Arial"/>
          <w:b/>
        </w:rPr>
        <w:t xml:space="preserve"> </w:t>
      </w:r>
      <w:r w:rsidR="0025472A" w:rsidRPr="003A5929">
        <w:rPr>
          <w:rFonts w:ascii="Palatino Linotype" w:hAnsi="Palatino Linotype" w:cs="Arial"/>
          <w:b/>
        </w:rPr>
        <w:t>SUJETO</w:t>
      </w:r>
      <w:r w:rsidR="00D730A4" w:rsidRPr="003A5929">
        <w:rPr>
          <w:rFonts w:ascii="Palatino Linotype" w:hAnsi="Palatino Linotype" w:cs="Arial"/>
          <w:b/>
        </w:rPr>
        <w:t xml:space="preserve"> </w:t>
      </w:r>
      <w:r w:rsidR="0025472A" w:rsidRPr="003A5929">
        <w:rPr>
          <w:rFonts w:ascii="Palatino Linotype" w:hAnsi="Palatino Linotype" w:cs="Arial"/>
          <w:b/>
        </w:rPr>
        <w:t>OBLIGADO</w:t>
      </w:r>
      <w:r w:rsidR="00D73FD7" w:rsidRPr="003A5929">
        <w:rPr>
          <w:rFonts w:ascii="Palatino Linotype" w:hAnsi="Palatino Linotype" w:cs="Arial"/>
        </w:rPr>
        <w:t>,</w:t>
      </w:r>
      <w:r w:rsidR="00D730A4" w:rsidRPr="003A5929">
        <w:rPr>
          <w:rFonts w:ascii="Palatino Linotype" w:hAnsi="Palatino Linotype" w:cs="Arial"/>
        </w:rPr>
        <w:t xml:space="preserve"> </w:t>
      </w:r>
      <w:r w:rsidR="00D73FD7" w:rsidRPr="003A5929">
        <w:rPr>
          <w:rFonts w:ascii="Palatino Linotype" w:hAnsi="Palatino Linotype" w:cs="Arial"/>
        </w:rPr>
        <w:t>para</w:t>
      </w:r>
      <w:r w:rsidR="00D730A4" w:rsidRPr="003A5929">
        <w:rPr>
          <w:rFonts w:ascii="Palatino Linotype" w:hAnsi="Palatino Linotype" w:cs="Arial"/>
        </w:rPr>
        <w:t xml:space="preserve"> </w:t>
      </w:r>
      <w:r w:rsidR="00D73FD7" w:rsidRPr="003A5929">
        <w:rPr>
          <w:rFonts w:ascii="Palatino Linotype" w:hAnsi="Palatino Linotype" w:cs="Arial"/>
        </w:rPr>
        <w:t>que</w:t>
      </w:r>
      <w:r w:rsidR="00D730A4" w:rsidRPr="003A5929">
        <w:rPr>
          <w:rFonts w:ascii="Palatino Linotype" w:hAnsi="Palatino Linotype" w:cs="Arial"/>
        </w:rPr>
        <w:t xml:space="preserve"> </w:t>
      </w:r>
      <w:r w:rsidR="0025472A" w:rsidRPr="003A5929">
        <w:rPr>
          <w:rFonts w:ascii="Palatino Linotype" w:hAnsi="Palatino Linotype" w:cs="Arial"/>
        </w:rPr>
        <w:t>exhibiera</w:t>
      </w:r>
      <w:r w:rsidR="00D730A4" w:rsidRPr="003A5929">
        <w:rPr>
          <w:rFonts w:ascii="Palatino Linotype" w:hAnsi="Palatino Linotype" w:cs="Arial"/>
        </w:rPr>
        <w:t xml:space="preserve"> </w:t>
      </w:r>
      <w:r w:rsidR="001E38B1" w:rsidRPr="003A5929">
        <w:rPr>
          <w:rFonts w:ascii="Palatino Linotype" w:hAnsi="Palatino Linotype" w:cs="Arial"/>
        </w:rPr>
        <w:t>el</w:t>
      </w:r>
      <w:r w:rsidR="00D730A4" w:rsidRPr="003A5929">
        <w:rPr>
          <w:rFonts w:ascii="Palatino Linotype" w:hAnsi="Palatino Linotype" w:cs="Arial"/>
        </w:rPr>
        <w:t xml:space="preserve"> </w:t>
      </w:r>
      <w:r w:rsidR="001B2536" w:rsidRPr="003A5929">
        <w:rPr>
          <w:rFonts w:ascii="Palatino Linotype" w:hAnsi="Palatino Linotype" w:cs="Arial"/>
        </w:rPr>
        <w:t>Informe</w:t>
      </w:r>
      <w:r w:rsidR="00D730A4" w:rsidRPr="003A5929">
        <w:rPr>
          <w:rFonts w:ascii="Palatino Linotype" w:hAnsi="Palatino Linotype" w:cs="Arial"/>
        </w:rPr>
        <w:t xml:space="preserve"> </w:t>
      </w:r>
      <w:r w:rsidR="001B2536" w:rsidRPr="003A5929">
        <w:rPr>
          <w:rFonts w:ascii="Palatino Linotype" w:hAnsi="Palatino Linotype" w:cs="Arial"/>
        </w:rPr>
        <w:t>Justificado</w:t>
      </w:r>
      <w:r w:rsidR="00D730A4" w:rsidRPr="003A5929">
        <w:rPr>
          <w:rFonts w:ascii="Palatino Linotype" w:hAnsi="Palatino Linotype" w:cs="Arial"/>
        </w:rPr>
        <w:t xml:space="preserve"> </w:t>
      </w:r>
      <w:r w:rsidR="0015612E" w:rsidRPr="003A5929">
        <w:rPr>
          <w:rFonts w:ascii="Palatino Linotype" w:hAnsi="Palatino Linotype" w:cs="Arial"/>
        </w:rPr>
        <w:t>correspondiente</w:t>
      </w:r>
      <w:r w:rsidRPr="003A5929">
        <w:rPr>
          <w:rFonts w:ascii="Palatino Linotype" w:hAnsi="Palatino Linotype" w:cs="Arial"/>
        </w:rPr>
        <w:t>.</w:t>
      </w:r>
    </w:p>
    <w:p w:rsidR="00B107AE" w:rsidRPr="003A5929" w:rsidRDefault="004B3947" w:rsidP="00B41DDA">
      <w:pPr>
        <w:tabs>
          <w:tab w:val="left" w:pos="709"/>
        </w:tabs>
        <w:spacing w:before="200" w:after="200" w:line="360" w:lineRule="auto"/>
        <w:jc w:val="both"/>
        <w:rPr>
          <w:rFonts w:ascii="Palatino Linotype" w:hAnsi="Palatino Linotype" w:cs="Arial"/>
          <w:lang w:val="es-ES_tradnl"/>
        </w:rPr>
      </w:pPr>
      <w:r w:rsidRPr="003A5929">
        <w:rPr>
          <w:rFonts w:ascii="Palatino Linotype" w:hAnsi="Palatino Linotype" w:cs="Arial"/>
        </w:rPr>
        <w:lastRenderedPageBreak/>
        <w:t>De</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las</w:t>
      </w:r>
      <w:r w:rsidR="00D730A4" w:rsidRPr="003A5929">
        <w:rPr>
          <w:rFonts w:ascii="Palatino Linotype" w:hAnsi="Palatino Linotype" w:cs="Arial"/>
          <w:lang w:val="es-ES_tradnl"/>
        </w:rPr>
        <w:t xml:space="preserve"> </w:t>
      </w:r>
      <w:r w:rsidRPr="003A5929">
        <w:rPr>
          <w:rFonts w:ascii="Palatino Linotype" w:hAnsi="Palatino Linotype"/>
        </w:rPr>
        <w:t>constancias</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que</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obran</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en</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el</w:t>
      </w:r>
      <w:r w:rsidR="00D730A4" w:rsidRPr="003A5929">
        <w:rPr>
          <w:rFonts w:ascii="Palatino Linotype" w:hAnsi="Palatino Linotype" w:cs="Arial"/>
          <w:lang w:val="es-ES_tradnl"/>
        </w:rPr>
        <w:t xml:space="preserve"> </w:t>
      </w:r>
      <w:r w:rsidRPr="003A5929">
        <w:rPr>
          <w:rFonts w:ascii="Palatino Linotype" w:hAnsi="Palatino Linotype" w:cs="Arial"/>
          <w:b/>
          <w:lang w:val="es-ES_tradnl"/>
        </w:rPr>
        <w:t>SAIMEX</w:t>
      </w:r>
      <w:r w:rsidRPr="003A5929">
        <w:rPr>
          <w:rFonts w:ascii="Palatino Linotype" w:hAnsi="Palatino Linotype" w:cs="Arial"/>
          <w:lang w:val="es-ES_tradnl"/>
        </w:rPr>
        <w:t>,</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se</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advierte</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que</w:t>
      </w:r>
      <w:r w:rsidR="00D730A4" w:rsidRPr="003A5929">
        <w:rPr>
          <w:rFonts w:ascii="Palatino Linotype" w:hAnsi="Palatino Linotype" w:cs="Arial"/>
          <w:b/>
          <w:lang w:val="es-ES_tradnl"/>
        </w:rPr>
        <w:t xml:space="preserve"> </w:t>
      </w:r>
      <w:r w:rsidR="007E30BA" w:rsidRPr="003A5929">
        <w:rPr>
          <w:rFonts w:ascii="Palatino Linotype" w:hAnsi="Palatino Linotype" w:cs="Arial"/>
          <w:b/>
        </w:rPr>
        <w:t>EL RECURRENTE</w:t>
      </w:r>
      <w:r w:rsidR="00D730A4" w:rsidRPr="003A5929">
        <w:rPr>
          <w:rFonts w:ascii="Palatino Linotype" w:hAnsi="Palatino Linotype" w:cs="Arial"/>
        </w:rPr>
        <w:t xml:space="preserve"> </w:t>
      </w:r>
      <w:r w:rsidRPr="003A5929">
        <w:rPr>
          <w:rFonts w:ascii="Palatino Linotype" w:hAnsi="Palatino Linotype" w:cs="Arial"/>
        </w:rPr>
        <w:t>omitió</w:t>
      </w:r>
      <w:r w:rsidR="00D730A4" w:rsidRPr="003A5929">
        <w:rPr>
          <w:rFonts w:ascii="Palatino Linotype" w:hAnsi="Palatino Linotype" w:cs="Arial"/>
          <w:lang w:val="es-ES_tradnl"/>
        </w:rPr>
        <w:t xml:space="preserve"> </w:t>
      </w:r>
      <w:r w:rsidRPr="003A5929">
        <w:rPr>
          <w:rFonts w:ascii="Palatino Linotype" w:hAnsi="Palatino Linotype" w:cs="Arial"/>
        </w:rPr>
        <w:t>presentar</w:t>
      </w:r>
      <w:r w:rsidR="00D730A4" w:rsidRPr="003A5929">
        <w:rPr>
          <w:rFonts w:ascii="Palatino Linotype" w:hAnsi="Palatino Linotype" w:cs="Arial"/>
          <w:lang w:val="es-ES_tradnl"/>
        </w:rPr>
        <w:t xml:space="preserve"> </w:t>
      </w:r>
      <w:r w:rsidRPr="003A5929">
        <w:rPr>
          <w:rFonts w:ascii="Palatino Linotype" w:hAnsi="Palatino Linotype"/>
        </w:rPr>
        <w:t>manifestaciones</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y</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alegatos,</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así</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como</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ofrecer</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los</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medios</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de</w:t>
      </w:r>
      <w:r w:rsidR="00D730A4" w:rsidRPr="003A5929">
        <w:rPr>
          <w:rFonts w:ascii="Palatino Linotype" w:hAnsi="Palatino Linotype" w:cs="Arial"/>
          <w:lang w:val="es-ES_tradnl"/>
        </w:rPr>
        <w:t xml:space="preserve"> </w:t>
      </w:r>
      <w:r w:rsidRPr="003A5929">
        <w:rPr>
          <w:rFonts w:ascii="Palatino Linotype" w:hAnsi="Palatino Linotype" w:cs="Arial"/>
        </w:rPr>
        <w:t>prueba</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que</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a</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su</w:t>
      </w:r>
      <w:r w:rsidR="00D730A4" w:rsidRPr="003A5929">
        <w:rPr>
          <w:rFonts w:ascii="Palatino Linotype" w:hAnsi="Palatino Linotype" w:cs="Arial"/>
          <w:lang w:val="es-ES_tradnl"/>
        </w:rPr>
        <w:t xml:space="preserve"> </w:t>
      </w:r>
      <w:r w:rsidRPr="003A5929">
        <w:rPr>
          <w:rFonts w:ascii="Palatino Linotype" w:hAnsi="Palatino Linotype" w:cs="Arial"/>
        </w:rPr>
        <w:t>derecho</w:t>
      </w:r>
      <w:r w:rsidR="00D730A4" w:rsidRPr="003A5929">
        <w:rPr>
          <w:rFonts w:ascii="Palatino Linotype" w:hAnsi="Palatino Linotype" w:cs="Arial"/>
          <w:lang w:val="es-ES_tradnl"/>
        </w:rPr>
        <w:t xml:space="preserve"> </w:t>
      </w:r>
      <w:r w:rsidRPr="003A5929">
        <w:rPr>
          <w:rFonts w:ascii="Palatino Linotype" w:hAnsi="Palatino Linotype" w:cs="Arial"/>
          <w:lang w:val="es-ES_tradnl"/>
        </w:rPr>
        <w:t>convinieran.</w:t>
      </w:r>
      <w:r w:rsidR="00D730A4" w:rsidRPr="003A5929">
        <w:rPr>
          <w:rFonts w:ascii="Palatino Linotype" w:hAnsi="Palatino Linotype" w:cs="Arial"/>
          <w:lang w:val="es-ES_tradnl"/>
        </w:rPr>
        <w:t xml:space="preserve"> </w:t>
      </w:r>
      <w:r w:rsidR="00B107AE" w:rsidRPr="003A5929">
        <w:rPr>
          <w:rFonts w:ascii="Palatino Linotype" w:hAnsi="Palatino Linotype" w:cs="Arial"/>
        </w:rPr>
        <w:t>Por</w:t>
      </w:r>
      <w:r w:rsidR="00B107AE" w:rsidRPr="003A5929">
        <w:rPr>
          <w:rFonts w:ascii="Palatino Linotype" w:hAnsi="Palatino Linotype" w:cs="Arial"/>
          <w:lang w:val="es-ES_tradnl"/>
        </w:rPr>
        <w:t xml:space="preserve"> su </w:t>
      </w:r>
      <w:r w:rsidR="00B107AE" w:rsidRPr="003A5929">
        <w:rPr>
          <w:rFonts w:ascii="Palatino Linotype" w:hAnsi="Palatino Linotype" w:cs="Arial"/>
        </w:rPr>
        <w:t>parte</w:t>
      </w:r>
      <w:r w:rsidR="00B107AE" w:rsidRPr="003A5929">
        <w:rPr>
          <w:rFonts w:ascii="Palatino Linotype" w:hAnsi="Palatino Linotype" w:cs="Arial"/>
          <w:lang w:val="es-ES_tradnl"/>
        </w:rPr>
        <w:t>, en fecha veinti</w:t>
      </w:r>
      <w:r w:rsidR="00B41DDA" w:rsidRPr="003A5929">
        <w:rPr>
          <w:rFonts w:ascii="Palatino Linotype" w:hAnsi="Palatino Linotype" w:cs="Arial"/>
          <w:lang w:val="es-ES_tradnl"/>
        </w:rPr>
        <w:t>ocho</w:t>
      </w:r>
      <w:r w:rsidR="007E4D42" w:rsidRPr="003A5929">
        <w:rPr>
          <w:rFonts w:ascii="Palatino Linotype" w:hAnsi="Palatino Linotype" w:cs="Arial"/>
          <w:lang w:val="es-ES_tradnl"/>
        </w:rPr>
        <w:t xml:space="preserve"> </w:t>
      </w:r>
      <w:r w:rsidR="00B107AE" w:rsidRPr="003A5929">
        <w:rPr>
          <w:rFonts w:ascii="Palatino Linotype" w:hAnsi="Palatino Linotype" w:cs="Arial"/>
          <w:lang w:val="es-ES_tradnl"/>
        </w:rPr>
        <w:t xml:space="preserve">de </w:t>
      </w:r>
      <w:r w:rsidR="007E4D42" w:rsidRPr="003A5929">
        <w:rPr>
          <w:rFonts w:ascii="Palatino Linotype" w:hAnsi="Palatino Linotype" w:cs="Arial"/>
          <w:lang w:val="es-ES_tradnl"/>
        </w:rPr>
        <w:t>enero</w:t>
      </w:r>
      <w:r w:rsidR="00B107AE" w:rsidRPr="003A5929">
        <w:rPr>
          <w:rFonts w:ascii="Palatino Linotype" w:hAnsi="Palatino Linotype" w:cs="Arial"/>
          <w:lang w:val="es-ES_tradnl"/>
        </w:rPr>
        <w:t xml:space="preserve"> de dos mil dieci</w:t>
      </w:r>
      <w:r w:rsidR="00B41DDA" w:rsidRPr="003A5929">
        <w:rPr>
          <w:rFonts w:ascii="Palatino Linotype" w:hAnsi="Palatino Linotype" w:cs="Arial"/>
          <w:lang w:val="es-ES_tradnl"/>
        </w:rPr>
        <w:t>nueve</w:t>
      </w:r>
      <w:r w:rsidR="00B107AE" w:rsidRPr="003A5929">
        <w:rPr>
          <w:rFonts w:ascii="Palatino Linotype" w:hAnsi="Palatino Linotype" w:cs="Arial"/>
          <w:lang w:val="es-ES_tradnl"/>
        </w:rPr>
        <w:t>,</w:t>
      </w:r>
      <w:r w:rsidR="00B107AE" w:rsidRPr="003A5929">
        <w:rPr>
          <w:rFonts w:ascii="Palatino Linotype" w:hAnsi="Palatino Linotype" w:cs="Arial"/>
          <w:b/>
          <w:lang w:val="es-ES_tradnl"/>
        </w:rPr>
        <w:t xml:space="preserve"> EL SUJETO OBLIGADO</w:t>
      </w:r>
      <w:r w:rsidR="00B107AE" w:rsidRPr="003A5929">
        <w:rPr>
          <w:rFonts w:ascii="Palatino Linotype" w:hAnsi="Palatino Linotype" w:cs="Arial"/>
          <w:lang w:val="es-ES_tradnl"/>
        </w:rPr>
        <w:t xml:space="preserve"> exhibió el Informe Justificado, adjuntando </w:t>
      </w:r>
      <w:r w:rsidR="006271B3" w:rsidRPr="003A5929">
        <w:rPr>
          <w:rFonts w:ascii="Palatino Linotype" w:hAnsi="Palatino Linotype" w:cs="Arial"/>
          <w:lang w:val="es-ES_tradnl"/>
        </w:rPr>
        <w:t>el</w:t>
      </w:r>
      <w:r w:rsidR="00B107AE" w:rsidRPr="003A5929">
        <w:rPr>
          <w:rFonts w:ascii="Palatino Linotype" w:hAnsi="Palatino Linotype" w:cs="Arial"/>
          <w:lang w:val="es-ES_tradnl"/>
        </w:rPr>
        <w:t xml:space="preserve"> archivo electrónico denominado </w:t>
      </w:r>
      <w:r w:rsidR="00B41DDA" w:rsidRPr="003A5929">
        <w:rPr>
          <w:rFonts w:ascii="Palatino Linotype" w:hAnsi="Palatino Linotype" w:cs="Arial"/>
          <w:b/>
          <w:i/>
          <w:lang w:val="es-ES_tradnl"/>
        </w:rPr>
        <w:t>Justificacion.pdf</w:t>
      </w:r>
      <w:r w:rsidR="00B41DDA" w:rsidRPr="003A5929">
        <w:rPr>
          <w:rFonts w:ascii="Palatino Linotype" w:hAnsi="Palatino Linotype" w:cs="Arial"/>
          <w:lang w:val="es-ES_tradnl"/>
        </w:rPr>
        <w:t xml:space="preserve">, </w:t>
      </w:r>
      <w:r w:rsidR="00B107AE" w:rsidRPr="003A5929">
        <w:rPr>
          <w:rFonts w:ascii="Palatino Linotype" w:hAnsi="Palatino Linotype" w:cs="Arial"/>
        </w:rPr>
        <w:t xml:space="preserve">tal y </w:t>
      </w:r>
      <w:r w:rsidR="00B107AE" w:rsidRPr="003A5929">
        <w:rPr>
          <w:rFonts w:ascii="Palatino Linotype" w:hAnsi="Palatino Linotype" w:cs="Arial"/>
          <w:lang w:val="es-ES_tradnl"/>
        </w:rPr>
        <w:t>como se aprecia a continuación:</w:t>
      </w:r>
    </w:p>
    <w:p w:rsidR="00B107AE" w:rsidRPr="003A5929" w:rsidRDefault="00B41DDA" w:rsidP="00B41DDA">
      <w:pPr>
        <w:pStyle w:val="Prrafodelista"/>
        <w:tabs>
          <w:tab w:val="left" w:pos="567"/>
        </w:tabs>
        <w:spacing w:before="120" w:after="120" w:line="360" w:lineRule="auto"/>
        <w:ind w:left="0"/>
        <w:jc w:val="both"/>
        <w:rPr>
          <w:rFonts w:ascii="Palatino Linotype" w:hAnsi="Palatino Linotype" w:cs="Arial"/>
          <w:lang w:val="es-ES_tradnl"/>
        </w:rPr>
      </w:pPr>
      <w:r w:rsidRPr="003A5929">
        <w:rPr>
          <w:noProof/>
          <w:lang w:eastAsia="es-MX"/>
        </w:rPr>
        <w:drawing>
          <wp:inline distT="0" distB="0" distL="0" distR="0" wp14:anchorId="26C06846" wp14:editId="69C21AAE">
            <wp:extent cx="5762625" cy="1133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99" t="36835" r="19910" b="38901"/>
                    <a:stretch/>
                  </pic:blipFill>
                  <pic:spPr bwMode="auto">
                    <a:xfrm>
                      <a:off x="0" y="0"/>
                      <a:ext cx="5762625" cy="1133475"/>
                    </a:xfrm>
                    <a:prstGeom prst="rect">
                      <a:avLst/>
                    </a:prstGeom>
                    <a:ln>
                      <a:noFill/>
                    </a:ln>
                    <a:extLst>
                      <a:ext uri="{53640926-AAD7-44D8-BBD7-CCE9431645EC}">
                        <a14:shadowObscured xmlns:a14="http://schemas.microsoft.com/office/drawing/2010/main"/>
                      </a:ext>
                    </a:extLst>
                  </pic:spPr>
                </pic:pic>
              </a:graphicData>
            </a:graphic>
          </wp:inline>
        </w:drawing>
      </w:r>
    </w:p>
    <w:p w:rsidR="004B7691" w:rsidRPr="003A5929" w:rsidRDefault="004B7691" w:rsidP="004B7691">
      <w:pPr>
        <w:pStyle w:val="Prrafodelista"/>
        <w:spacing w:before="240" w:after="240" w:line="360" w:lineRule="auto"/>
        <w:ind w:left="0"/>
        <w:jc w:val="both"/>
        <w:rPr>
          <w:rFonts w:ascii="Palatino Linotype" w:hAnsi="Palatino Linotype" w:cs="Arial"/>
          <w:bCs/>
        </w:rPr>
      </w:pPr>
      <w:r w:rsidRPr="003A5929">
        <w:rPr>
          <w:rFonts w:ascii="Palatino Linotype" w:hAnsi="Palatino Linotype" w:cs="Arial"/>
          <w:lang w:val="es-ES_tradnl"/>
        </w:rPr>
        <w:t xml:space="preserve">En ese sentido, esta Ponencia determinó no ponerlo a la vista del </w:t>
      </w:r>
      <w:r w:rsidRPr="003A5929">
        <w:rPr>
          <w:rFonts w:ascii="Palatino Linotype" w:hAnsi="Palatino Linotype" w:cs="Arial"/>
          <w:b/>
          <w:lang w:val="es-ES_tradnl"/>
        </w:rPr>
        <w:t>RECURRENTE</w:t>
      </w:r>
      <w:r w:rsidRPr="003A5929">
        <w:rPr>
          <w:rFonts w:ascii="Palatino Linotype" w:hAnsi="Palatino Linotype" w:cs="Arial"/>
          <w:lang w:val="es-ES_tradnl"/>
        </w:rPr>
        <w:t xml:space="preserve">, en virtud de que </w:t>
      </w:r>
      <w:r w:rsidRPr="003A5929">
        <w:rPr>
          <w:rFonts w:ascii="Palatino Linotype" w:hAnsi="Palatino Linotype" w:cs="Arial"/>
          <w:b/>
          <w:lang w:val="es-ES_tradnl"/>
        </w:rPr>
        <w:t>EL SUJETO OBLIGADO</w:t>
      </w:r>
      <w:r w:rsidRPr="003A5929">
        <w:rPr>
          <w:rFonts w:ascii="Palatino Linotype" w:hAnsi="Palatino Linotype" w:cs="Arial"/>
          <w:lang w:val="es-ES_tradnl"/>
        </w:rPr>
        <w:t xml:space="preserve"> no modificó el sentido de la respuesta a la solicitud de información, en términos del artículo 185</w:t>
      </w:r>
      <w:r w:rsidR="00093BC0" w:rsidRPr="003A5929">
        <w:rPr>
          <w:rFonts w:ascii="Palatino Linotype" w:hAnsi="Palatino Linotype" w:cs="Arial"/>
          <w:lang w:val="es-ES_tradnl"/>
        </w:rPr>
        <w:t>,</w:t>
      </w:r>
      <w:r w:rsidRPr="003A5929">
        <w:rPr>
          <w:rFonts w:ascii="Palatino Linotype" w:hAnsi="Palatino Linotype" w:cs="Arial"/>
          <w:lang w:val="es-ES_tradnl"/>
        </w:rPr>
        <w:t xml:space="preserve"> fracción III </w:t>
      </w:r>
      <w:r w:rsidRPr="003A5929">
        <w:rPr>
          <w:rFonts w:ascii="Palatino Linotype" w:hAnsi="Palatino Linotype"/>
          <w:lang w:eastAsia="es-ES_tradnl"/>
        </w:rPr>
        <w:t>de la Ley de Transparencia y Acceso a la Información Pública del Estado de México y Municipios de aplicación supletoria</w:t>
      </w:r>
      <w:r w:rsidRPr="003A5929">
        <w:rPr>
          <w:rFonts w:ascii="Palatino Linotype" w:hAnsi="Palatino Linotype" w:cs="Arial"/>
          <w:lang w:val="es-ES_tradnl"/>
        </w:rPr>
        <w:t xml:space="preserve">, </w:t>
      </w:r>
      <w:r w:rsidR="00093BC0" w:rsidRPr="003A5929">
        <w:rPr>
          <w:rFonts w:ascii="Palatino Linotype" w:hAnsi="Palatino Linotype" w:cs="Arial"/>
          <w:bCs/>
        </w:rPr>
        <w:t>el cual contiene lo siguiente</w:t>
      </w:r>
      <w:r w:rsidRPr="003A5929">
        <w:rPr>
          <w:rFonts w:ascii="Palatino Linotype" w:hAnsi="Palatino Linotype" w:cs="Arial"/>
          <w:bCs/>
        </w:rPr>
        <w:t>:</w:t>
      </w:r>
    </w:p>
    <w:p w:rsidR="0051326D" w:rsidRPr="003A5929" w:rsidRDefault="0051326D" w:rsidP="004B7691">
      <w:pPr>
        <w:pStyle w:val="Prrafodelista"/>
        <w:spacing w:before="240" w:after="240" w:line="360" w:lineRule="auto"/>
        <w:ind w:left="0"/>
        <w:jc w:val="both"/>
        <w:rPr>
          <w:rFonts w:ascii="Palatino Linotype" w:hAnsi="Palatino Linotype" w:cs="Arial"/>
          <w:bCs/>
        </w:rPr>
      </w:pPr>
      <w:r w:rsidRPr="003A5929">
        <w:rPr>
          <w:rFonts w:ascii="Palatino Linotype" w:hAnsi="Palatino Linotype" w:cs="Arial"/>
          <w:bCs/>
          <w:noProof/>
          <w:lang w:eastAsia="es-MX"/>
        </w:rPr>
        <mc:AlternateContent>
          <mc:Choice Requires="wps">
            <w:drawing>
              <wp:anchor distT="0" distB="0" distL="114300" distR="114300" simplePos="0" relativeHeight="251671552" behindDoc="0" locked="0" layoutInCell="1" allowOverlap="1">
                <wp:simplePos x="0" y="0"/>
                <wp:positionH relativeFrom="column">
                  <wp:posOffset>58551</wp:posOffset>
                </wp:positionH>
                <wp:positionV relativeFrom="paragraph">
                  <wp:posOffset>67189</wp:posOffset>
                </wp:positionV>
                <wp:extent cx="5719313" cy="2260121"/>
                <wp:effectExtent l="38100" t="38100" r="72390" b="83185"/>
                <wp:wrapNone/>
                <wp:docPr id="20" name="Conector recto 20"/>
                <wp:cNvGraphicFramePr/>
                <a:graphic xmlns:a="http://schemas.openxmlformats.org/drawingml/2006/main">
                  <a:graphicData uri="http://schemas.microsoft.com/office/word/2010/wordprocessingShape">
                    <wps:wsp>
                      <wps:cNvCnPr/>
                      <wps:spPr>
                        <a:xfrm>
                          <a:off x="0" y="0"/>
                          <a:ext cx="5719313" cy="226012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6F0B60" id="Conector recto 2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6pt,5.3pt" to="454.95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" strokecolor="#4f81bd [3204]" strokeweight="2pt">
                <v:shadow on="t" color="black" opacity="24903f" origin=",.5" offset="0,.55556mm"/>
              </v:line>
            </w:pict>
          </mc:Fallback>
        </mc:AlternateContent>
      </w:r>
    </w:p>
    <w:p w:rsidR="00B41DDA" w:rsidRPr="003A5929" w:rsidRDefault="00B41DDA" w:rsidP="004B7691">
      <w:pPr>
        <w:pStyle w:val="Prrafodelista"/>
        <w:spacing w:before="240" w:after="240" w:line="360" w:lineRule="auto"/>
        <w:ind w:left="0"/>
        <w:jc w:val="both"/>
        <w:rPr>
          <w:rFonts w:ascii="Palatino Linotype" w:hAnsi="Palatino Linotype" w:cs="Arial"/>
          <w:bCs/>
        </w:rPr>
      </w:pPr>
      <w:r w:rsidRPr="003A5929">
        <w:rPr>
          <w:noProof/>
          <w:lang w:eastAsia="es-MX"/>
        </w:rPr>
        <w:lastRenderedPageBreak/>
        <w:drawing>
          <wp:inline distT="0" distB="0" distL="0" distR="0" wp14:anchorId="4FB35C20" wp14:editId="48E646F6">
            <wp:extent cx="5848709" cy="7271668"/>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528" t="9940" r="35342" b="10251"/>
                    <a:stretch/>
                  </pic:blipFill>
                  <pic:spPr bwMode="auto">
                    <a:xfrm>
                      <a:off x="0" y="0"/>
                      <a:ext cx="5874103" cy="7303240"/>
                    </a:xfrm>
                    <a:prstGeom prst="rect">
                      <a:avLst/>
                    </a:prstGeom>
                    <a:ln>
                      <a:noFill/>
                    </a:ln>
                    <a:extLst>
                      <a:ext uri="{53640926-AAD7-44D8-BBD7-CCE9431645EC}">
                        <a14:shadowObscured xmlns:a14="http://schemas.microsoft.com/office/drawing/2010/main"/>
                      </a:ext>
                    </a:extLst>
                  </pic:spPr>
                </pic:pic>
              </a:graphicData>
            </a:graphic>
          </wp:inline>
        </w:drawing>
      </w:r>
    </w:p>
    <w:p w:rsidR="00B41DDA" w:rsidRPr="003A5929" w:rsidRDefault="00B41DDA" w:rsidP="004B7691">
      <w:pPr>
        <w:pStyle w:val="Prrafodelista"/>
        <w:spacing w:before="240" w:after="240" w:line="360" w:lineRule="auto"/>
        <w:ind w:left="0"/>
        <w:jc w:val="both"/>
        <w:rPr>
          <w:rFonts w:ascii="Palatino Linotype" w:hAnsi="Palatino Linotype" w:cs="Arial"/>
          <w:bCs/>
        </w:rPr>
      </w:pPr>
      <w:r w:rsidRPr="003A5929">
        <w:rPr>
          <w:noProof/>
          <w:lang w:eastAsia="es-MX"/>
        </w:rPr>
        <w:lastRenderedPageBreak/>
        <w:drawing>
          <wp:inline distT="0" distB="0" distL="0" distR="0" wp14:anchorId="78A35BF9" wp14:editId="5E1E00A7">
            <wp:extent cx="5800725" cy="35337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71" t="10524" r="35533" b="59073"/>
                    <a:stretch/>
                  </pic:blipFill>
                  <pic:spPr bwMode="auto">
                    <a:xfrm>
                      <a:off x="0" y="0"/>
                      <a:ext cx="5800725" cy="3533775"/>
                    </a:xfrm>
                    <a:prstGeom prst="rect">
                      <a:avLst/>
                    </a:prstGeom>
                    <a:ln>
                      <a:noFill/>
                    </a:ln>
                    <a:extLst>
                      <a:ext uri="{53640926-AAD7-44D8-BBD7-CCE9431645EC}">
                        <a14:shadowObscured xmlns:a14="http://schemas.microsoft.com/office/drawing/2010/main"/>
                      </a:ext>
                    </a:extLst>
                  </pic:spPr>
                </pic:pic>
              </a:graphicData>
            </a:graphic>
          </wp:inline>
        </w:drawing>
      </w:r>
    </w:p>
    <w:p w:rsidR="00FF3111" w:rsidRPr="003A5929" w:rsidRDefault="00270CBB" w:rsidP="007B21F2">
      <w:pPr>
        <w:pStyle w:val="Prrafodelista"/>
        <w:numPr>
          <w:ilvl w:val="0"/>
          <w:numId w:val="15"/>
        </w:numPr>
        <w:tabs>
          <w:tab w:val="left" w:pos="567"/>
        </w:tabs>
        <w:spacing w:before="200" w:after="200" w:line="360" w:lineRule="auto"/>
        <w:ind w:left="0" w:firstLine="0"/>
        <w:jc w:val="both"/>
        <w:rPr>
          <w:rFonts w:ascii="Palatino Linotype" w:hAnsi="Palatino Linotype"/>
        </w:rPr>
      </w:pPr>
      <w:r w:rsidRPr="003A5929">
        <w:rPr>
          <w:rFonts w:ascii="Palatino Linotype" w:hAnsi="Palatino Linotype" w:cs="Arial"/>
        </w:rPr>
        <w:t>Una</w:t>
      </w:r>
      <w:r w:rsidR="00D730A4" w:rsidRPr="003A5929">
        <w:rPr>
          <w:rFonts w:ascii="Palatino Linotype" w:hAnsi="Palatino Linotype" w:cs="Arial"/>
        </w:rPr>
        <w:t xml:space="preserve"> </w:t>
      </w:r>
      <w:r w:rsidRPr="003A5929">
        <w:rPr>
          <w:rFonts w:ascii="Palatino Linotype" w:hAnsi="Palatino Linotype" w:cs="Arial"/>
        </w:rPr>
        <w:t>vez</w:t>
      </w:r>
      <w:r w:rsidR="00D730A4" w:rsidRPr="003A5929">
        <w:rPr>
          <w:rFonts w:ascii="Palatino Linotype" w:hAnsi="Palatino Linotype" w:cs="Arial"/>
        </w:rPr>
        <w:t xml:space="preserve"> </w:t>
      </w:r>
      <w:r w:rsidRPr="003A5929">
        <w:rPr>
          <w:rFonts w:ascii="Palatino Linotype" w:hAnsi="Palatino Linotype" w:cs="Arial"/>
        </w:rPr>
        <w:t>a</w:t>
      </w:r>
      <w:r w:rsidR="00FF3111" w:rsidRPr="003A5929">
        <w:rPr>
          <w:rFonts w:ascii="Palatino Linotype" w:hAnsi="Palatino Linotype" w:cs="Arial"/>
        </w:rPr>
        <w:t>nalizado</w:t>
      </w:r>
      <w:r w:rsidR="00D730A4" w:rsidRPr="003A5929">
        <w:rPr>
          <w:rFonts w:ascii="Palatino Linotype" w:hAnsi="Palatino Linotype" w:cs="Arial"/>
        </w:rPr>
        <w:t xml:space="preserve"> </w:t>
      </w:r>
      <w:r w:rsidR="00FF3111" w:rsidRPr="003A5929">
        <w:rPr>
          <w:rFonts w:ascii="Palatino Linotype" w:hAnsi="Palatino Linotype" w:cs="Arial"/>
        </w:rPr>
        <w:t>el</w:t>
      </w:r>
      <w:r w:rsidR="00D730A4" w:rsidRPr="003A5929">
        <w:rPr>
          <w:rFonts w:ascii="Palatino Linotype" w:hAnsi="Palatino Linotype" w:cs="Arial"/>
        </w:rPr>
        <w:t xml:space="preserve"> </w:t>
      </w:r>
      <w:r w:rsidR="00FF3111" w:rsidRPr="003A5929">
        <w:rPr>
          <w:rFonts w:ascii="Palatino Linotype" w:hAnsi="Palatino Linotype" w:cs="Arial"/>
        </w:rPr>
        <w:t>estado</w:t>
      </w:r>
      <w:r w:rsidR="00D730A4" w:rsidRPr="003A5929">
        <w:rPr>
          <w:rFonts w:ascii="Palatino Linotype" w:hAnsi="Palatino Linotype" w:cs="Arial"/>
        </w:rPr>
        <w:t xml:space="preserve"> </w:t>
      </w:r>
      <w:r w:rsidR="00FF3111" w:rsidRPr="003A5929">
        <w:rPr>
          <w:rFonts w:ascii="Palatino Linotype" w:hAnsi="Palatino Linotype" w:cs="Arial"/>
        </w:rPr>
        <w:t>procesal</w:t>
      </w:r>
      <w:r w:rsidR="00D730A4" w:rsidRPr="003A5929">
        <w:rPr>
          <w:rFonts w:ascii="Palatino Linotype" w:hAnsi="Palatino Linotype" w:cs="Arial"/>
        </w:rPr>
        <w:t xml:space="preserve"> </w:t>
      </w:r>
      <w:r w:rsidR="00FF3111" w:rsidRPr="003A5929">
        <w:rPr>
          <w:rFonts w:ascii="Palatino Linotype" w:hAnsi="Palatino Linotype" w:cs="Arial"/>
        </w:rPr>
        <w:t>que</w:t>
      </w:r>
      <w:r w:rsidR="00D730A4" w:rsidRPr="003A5929">
        <w:rPr>
          <w:rFonts w:ascii="Palatino Linotype" w:hAnsi="Palatino Linotype" w:cs="Arial"/>
        </w:rPr>
        <w:t xml:space="preserve"> </w:t>
      </w:r>
      <w:r w:rsidR="00FF3111" w:rsidRPr="003A5929">
        <w:rPr>
          <w:rFonts w:ascii="Palatino Linotype" w:hAnsi="Palatino Linotype" w:cs="Arial"/>
        </w:rPr>
        <w:t>guarda</w:t>
      </w:r>
      <w:r w:rsidR="00D730A4" w:rsidRPr="003A5929">
        <w:rPr>
          <w:rFonts w:ascii="Palatino Linotype" w:hAnsi="Palatino Linotype" w:cs="Arial"/>
        </w:rPr>
        <w:t xml:space="preserve"> </w:t>
      </w:r>
      <w:r w:rsidR="00FF3111" w:rsidRPr="003A5929">
        <w:rPr>
          <w:rFonts w:ascii="Palatino Linotype" w:hAnsi="Palatino Linotype" w:cs="Arial"/>
        </w:rPr>
        <w:t>el</w:t>
      </w:r>
      <w:r w:rsidR="00D730A4" w:rsidRPr="003A5929">
        <w:rPr>
          <w:rFonts w:ascii="Palatino Linotype" w:hAnsi="Palatino Linotype" w:cs="Arial"/>
        </w:rPr>
        <w:t xml:space="preserve"> </w:t>
      </w:r>
      <w:r w:rsidR="00FF3111" w:rsidRPr="003A5929">
        <w:rPr>
          <w:rFonts w:ascii="Palatino Linotype" w:hAnsi="Palatino Linotype" w:cs="Arial"/>
        </w:rPr>
        <w:t>expediente,</w:t>
      </w:r>
      <w:r w:rsidR="00D730A4" w:rsidRPr="003A5929">
        <w:rPr>
          <w:rFonts w:ascii="Palatino Linotype" w:hAnsi="Palatino Linotype" w:cs="Arial"/>
        </w:rPr>
        <w:t xml:space="preserve"> </w:t>
      </w:r>
      <w:r w:rsidR="00FF3111" w:rsidRPr="003A5929">
        <w:rPr>
          <w:rFonts w:ascii="Palatino Linotype" w:hAnsi="Palatino Linotype" w:cs="Arial"/>
        </w:rPr>
        <w:t>en</w:t>
      </w:r>
      <w:r w:rsidR="00D730A4" w:rsidRPr="003A5929">
        <w:rPr>
          <w:rFonts w:ascii="Palatino Linotype" w:hAnsi="Palatino Linotype" w:cs="Arial"/>
        </w:rPr>
        <w:t xml:space="preserve"> </w:t>
      </w:r>
      <w:r w:rsidR="00FF3111" w:rsidRPr="003A5929">
        <w:rPr>
          <w:rFonts w:ascii="Palatino Linotype" w:hAnsi="Palatino Linotype" w:cs="Arial"/>
        </w:rPr>
        <w:t>fecha</w:t>
      </w:r>
      <w:r w:rsidR="00D730A4" w:rsidRPr="003A5929">
        <w:rPr>
          <w:rFonts w:ascii="Palatino Linotype" w:hAnsi="Palatino Linotype" w:cs="Arial"/>
        </w:rPr>
        <w:t xml:space="preserve"> </w:t>
      </w:r>
      <w:r w:rsidR="00B41DDA" w:rsidRPr="003A5929">
        <w:rPr>
          <w:rFonts w:ascii="Palatino Linotype" w:hAnsi="Palatino Linotype" w:cs="Arial"/>
        </w:rPr>
        <w:t xml:space="preserve">cinco </w:t>
      </w:r>
      <w:r w:rsidR="00FF3111" w:rsidRPr="003A5929">
        <w:rPr>
          <w:rFonts w:ascii="Palatino Linotype" w:hAnsi="Palatino Linotype" w:cs="Arial"/>
        </w:rPr>
        <w:t>de</w:t>
      </w:r>
      <w:r w:rsidR="00D730A4" w:rsidRPr="003A5929">
        <w:rPr>
          <w:rFonts w:ascii="Palatino Linotype" w:hAnsi="Palatino Linotype" w:cs="Arial"/>
        </w:rPr>
        <w:t xml:space="preserve"> </w:t>
      </w:r>
      <w:r w:rsidR="00B41DDA" w:rsidRPr="003A5929">
        <w:rPr>
          <w:rFonts w:ascii="Palatino Linotype" w:hAnsi="Palatino Linotype" w:cs="Arial"/>
        </w:rPr>
        <w:t xml:space="preserve">febrero </w:t>
      </w:r>
      <w:r w:rsidR="00FF3111" w:rsidRPr="003A5929">
        <w:rPr>
          <w:rFonts w:ascii="Palatino Linotype" w:hAnsi="Palatino Linotype"/>
        </w:rPr>
        <w:t>de</w:t>
      </w:r>
      <w:r w:rsidR="00D730A4" w:rsidRPr="003A5929">
        <w:rPr>
          <w:rFonts w:ascii="Palatino Linotype" w:hAnsi="Palatino Linotype"/>
        </w:rPr>
        <w:t xml:space="preserve"> </w:t>
      </w:r>
      <w:r w:rsidR="00FF3111" w:rsidRPr="003A5929">
        <w:rPr>
          <w:rFonts w:ascii="Palatino Linotype" w:hAnsi="Palatino Linotype"/>
        </w:rPr>
        <w:t>dos</w:t>
      </w:r>
      <w:r w:rsidR="00D730A4" w:rsidRPr="003A5929">
        <w:rPr>
          <w:rFonts w:ascii="Palatino Linotype" w:hAnsi="Palatino Linotype"/>
        </w:rPr>
        <w:t xml:space="preserve"> </w:t>
      </w:r>
      <w:r w:rsidR="00FF3111" w:rsidRPr="003A5929">
        <w:rPr>
          <w:rFonts w:ascii="Palatino Linotype" w:hAnsi="Palatino Linotype"/>
        </w:rPr>
        <w:t>mil</w:t>
      </w:r>
      <w:r w:rsidR="00D730A4" w:rsidRPr="003A5929">
        <w:rPr>
          <w:rFonts w:ascii="Palatino Linotype" w:hAnsi="Palatino Linotype"/>
        </w:rPr>
        <w:t xml:space="preserve"> </w:t>
      </w:r>
      <w:r w:rsidR="00FF3111" w:rsidRPr="003A5929">
        <w:rPr>
          <w:rFonts w:ascii="Palatino Linotype" w:hAnsi="Palatino Linotype"/>
        </w:rPr>
        <w:t>dieci</w:t>
      </w:r>
      <w:r w:rsidR="00B41DDA" w:rsidRPr="003A5929">
        <w:rPr>
          <w:rFonts w:ascii="Palatino Linotype" w:hAnsi="Palatino Linotype"/>
        </w:rPr>
        <w:t>nueve</w:t>
      </w:r>
      <w:r w:rsidR="00FF3111" w:rsidRPr="003A5929">
        <w:rPr>
          <w:rFonts w:ascii="Palatino Linotype" w:hAnsi="Palatino Linotype" w:cs="Arial"/>
        </w:rPr>
        <w:t>,</w:t>
      </w:r>
      <w:r w:rsidR="00D730A4" w:rsidRPr="003A5929">
        <w:rPr>
          <w:rFonts w:ascii="Palatino Linotype" w:hAnsi="Palatino Linotype" w:cs="Arial"/>
        </w:rPr>
        <w:t xml:space="preserve"> </w:t>
      </w:r>
      <w:r w:rsidR="00FF3111" w:rsidRPr="003A5929">
        <w:rPr>
          <w:rFonts w:ascii="Palatino Linotype" w:hAnsi="Palatino Linotype" w:cs="Arial"/>
        </w:rPr>
        <w:t>la</w:t>
      </w:r>
      <w:r w:rsidR="00D730A4" w:rsidRPr="003A5929">
        <w:rPr>
          <w:rFonts w:ascii="Palatino Linotype" w:hAnsi="Palatino Linotype" w:cs="Arial"/>
        </w:rPr>
        <w:t xml:space="preserve"> </w:t>
      </w:r>
      <w:r w:rsidR="00FF3111" w:rsidRPr="003A5929">
        <w:rPr>
          <w:rFonts w:ascii="Palatino Linotype" w:hAnsi="Palatino Linotype" w:cs="Arial"/>
        </w:rPr>
        <w:t>Comisionada</w:t>
      </w:r>
      <w:r w:rsidR="00D730A4" w:rsidRPr="003A5929">
        <w:rPr>
          <w:rFonts w:ascii="Palatino Linotype" w:hAnsi="Palatino Linotype" w:cs="Arial"/>
        </w:rPr>
        <w:t xml:space="preserve"> </w:t>
      </w:r>
      <w:r w:rsidR="00FF3111" w:rsidRPr="003A5929">
        <w:rPr>
          <w:rFonts w:ascii="Palatino Linotype" w:hAnsi="Palatino Linotype" w:cs="Arial"/>
        </w:rPr>
        <w:t>Ponente</w:t>
      </w:r>
      <w:r w:rsidR="00D730A4" w:rsidRPr="003A5929">
        <w:rPr>
          <w:rFonts w:ascii="Palatino Linotype" w:hAnsi="Palatino Linotype" w:cs="Arial"/>
        </w:rPr>
        <w:t xml:space="preserve"> </w:t>
      </w:r>
      <w:r w:rsidR="00FF3111" w:rsidRPr="003A5929">
        <w:rPr>
          <w:rFonts w:ascii="Palatino Linotype" w:hAnsi="Palatino Linotype" w:cs="Arial"/>
        </w:rPr>
        <w:t>acordó</w:t>
      </w:r>
      <w:r w:rsidR="00D730A4" w:rsidRPr="003A5929">
        <w:rPr>
          <w:rFonts w:ascii="Palatino Linotype" w:hAnsi="Palatino Linotype" w:cs="Arial"/>
        </w:rPr>
        <w:t xml:space="preserve"> </w:t>
      </w:r>
      <w:r w:rsidR="00FF3111" w:rsidRPr="003A5929">
        <w:rPr>
          <w:rFonts w:ascii="Palatino Linotype" w:hAnsi="Palatino Linotype" w:cs="Arial"/>
        </w:rPr>
        <w:t>el</w:t>
      </w:r>
      <w:r w:rsidR="00D730A4" w:rsidRPr="003A5929">
        <w:rPr>
          <w:rFonts w:ascii="Palatino Linotype" w:hAnsi="Palatino Linotype" w:cs="Arial"/>
        </w:rPr>
        <w:t xml:space="preserve"> </w:t>
      </w:r>
      <w:r w:rsidR="00FF3111" w:rsidRPr="003A5929">
        <w:rPr>
          <w:rFonts w:ascii="Palatino Linotype" w:hAnsi="Palatino Linotype" w:cs="Arial"/>
        </w:rPr>
        <w:t>cierre</w:t>
      </w:r>
      <w:r w:rsidR="00D730A4" w:rsidRPr="003A5929">
        <w:rPr>
          <w:rFonts w:ascii="Palatino Linotype" w:hAnsi="Palatino Linotype" w:cs="Arial"/>
        </w:rPr>
        <w:t xml:space="preserve"> </w:t>
      </w:r>
      <w:r w:rsidR="00FF3111" w:rsidRPr="003A5929">
        <w:rPr>
          <w:rFonts w:ascii="Palatino Linotype" w:hAnsi="Palatino Linotype" w:cs="Arial"/>
        </w:rPr>
        <w:t>de</w:t>
      </w:r>
      <w:r w:rsidR="00D730A4" w:rsidRPr="003A5929">
        <w:rPr>
          <w:rFonts w:ascii="Palatino Linotype" w:hAnsi="Palatino Linotype" w:cs="Arial"/>
        </w:rPr>
        <w:t xml:space="preserve"> </w:t>
      </w:r>
      <w:r w:rsidR="00FF3111" w:rsidRPr="003A5929">
        <w:rPr>
          <w:rFonts w:ascii="Palatino Linotype" w:hAnsi="Palatino Linotype" w:cs="Arial"/>
        </w:rPr>
        <w:t>instrucción,</w:t>
      </w:r>
      <w:r w:rsidR="00D730A4" w:rsidRPr="003A5929">
        <w:rPr>
          <w:rFonts w:ascii="Palatino Linotype" w:hAnsi="Palatino Linotype" w:cs="Arial"/>
        </w:rPr>
        <w:t xml:space="preserve"> </w:t>
      </w:r>
      <w:r w:rsidR="00FF3111" w:rsidRPr="003A5929">
        <w:rPr>
          <w:rFonts w:ascii="Palatino Linotype" w:hAnsi="Palatino Linotype" w:cs="Arial"/>
        </w:rPr>
        <w:t>así</w:t>
      </w:r>
      <w:r w:rsidR="00D730A4" w:rsidRPr="003A5929">
        <w:rPr>
          <w:rFonts w:ascii="Palatino Linotype" w:hAnsi="Palatino Linotype" w:cs="Arial"/>
        </w:rPr>
        <w:t xml:space="preserve"> </w:t>
      </w:r>
      <w:r w:rsidR="00FF3111" w:rsidRPr="003A5929">
        <w:rPr>
          <w:rFonts w:ascii="Palatino Linotype" w:hAnsi="Palatino Linotype" w:cs="Arial"/>
          <w:lang w:val="es-ES_tradnl"/>
        </w:rPr>
        <w:t>como</w:t>
      </w:r>
      <w:r w:rsidR="00D730A4" w:rsidRPr="003A5929">
        <w:rPr>
          <w:rFonts w:ascii="Palatino Linotype" w:hAnsi="Palatino Linotype" w:cs="Arial"/>
        </w:rPr>
        <w:t xml:space="preserve"> </w:t>
      </w:r>
      <w:r w:rsidR="00FF3111" w:rsidRPr="003A5929">
        <w:rPr>
          <w:rFonts w:ascii="Palatino Linotype" w:hAnsi="Palatino Linotype" w:cs="Arial"/>
        </w:rPr>
        <w:t>la</w:t>
      </w:r>
      <w:r w:rsidR="00D730A4" w:rsidRPr="003A5929">
        <w:rPr>
          <w:rFonts w:ascii="Palatino Linotype" w:hAnsi="Palatino Linotype" w:cs="Arial"/>
        </w:rPr>
        <w:t xml:space="preserve"> </w:t>
      </w:r>
      <w:r w:rsidR="00FF3111" w:rsidRPr="003A5929">
        <w:rPr>
          <w:rFonts w:ascii="Palatino Linotype" w:hAnsi="Palatino Linotype" w:cs="Arial"/>
        </w:rPr>
        <w:t>remisión</w:t>
      </w:r>
      <w:r w:rsidR="00D730A4" w:rsidRPr="003A5929">
        <w:rPr>
          <w:rFonts w:ascii="Palatino Linotype" w:hAnsi="Palatino Linotype" w:cs="Arial"/>
        </w:rPr>
        <w:t xml:space="preserve"> </w:t>
      </w:r>
      <w:r w:rsidR="00FF3111" w:rsidRPr="003A5929">
        <w:rPr>
          <w:rFonts w:ascii="Palatino Linotype" w:hAnsi="Palatino Linotype" w:cs="Arial"/>
        </w:rPr>
        <w:t>del</w:t>
      </w:r>
      <w:r w:rsidR="00D730A4" w:rsidRPr="003A5929">
        <w:rPr>
          <w:rFonts w:ascii="Palatino Linotype" w:hAnsi="Palatino Linotype" w:cs="Arial"/>
        </w:rPr>
        <w:t xml:space="preserve"> </w:t>
      </w:r>
      <w:r w:rsidR="00FF3111" w:rsidRPr="003A5929">
        <w:rPr>
          <w:rFonts w:ascii="Palatino Linotype" w:hAnsi="Palatino Linotype" w:cs="Arial"/>
        </w:rPr>
        <w:t>mismo</w:t>
      </w:r>
      <w:r w:rsidR="00D730A4" w:rsidRPr="003A5929">
        <w:rPr>
          <w:rFonts w:ascii="Palatino Linotype" w:hAnsi="Palatino Linotype" w:cs="Arial"/>
        </w:rPr>
        <w:t xml:space="preserve"> </w:t>
      </w:r>
      <w:r w:rsidR="00FF3111" w:rsidRPr="003A5929">
        <w:rPr>
          <w:rFonts w:ascii="Palatino Linotype" w:hAnsi="Palatino Linotype" w:cs="Arial"/>
        </w:rPr>
        <w:t>a</w:t>
      </w:r>
      <w:r w:rsidR="00D730A4" w:rsidRPr="003A5929">
        <w:rPr>
          <w:rFonts w:ascii="Palatino Linotype" w:hAnsi="Palatino Linotype" w:cs="Arial"/>
        </w:rPr>
        <w:t xml:space="preserve"> </w:t>
      </w:r>
      <w:r w:rsidR="00FF3111" w:rsidRPr="003A5929">
        <w:rPr>
          <w:rFonts w:ascii="Palatino Linotype" w:hAnsi="Palatino Linotype" w:cs="Arial"/>
        </w:rPr>
        <w:t>efecto</w:t>
      </w:r>
      <w:r w:rsidR="00D730A4" w:rsidRPr="003A5929">
        <w:rPr>
          <w:rFonts w:ascii="Palatino Linotype" w:hAnsi="Palatino Linotype" w:cs="Arial"/>
        </w:rPr>
        <w:t xml:space="preserve"> </w:t>
      </w:r>
      <w:r w:rsidR="00FF3111" w:rsidRPr="003A5929">
        <w:rPr>
          <w:rFonts w:ascii="Palatino Linotype" w:hAnsi="Palatino Linotype" w:cs="Arial"/>
          <w:lang w:val="es-ES_tradnl"/>
        </w:rPr>
        <w:t>de</w:t>
      </w:r>
      <w:r w:rsidR="00D730A4" w:rsidRPr="003A5929">
        <w:rPr>
          <w:rFonts w:ascii="Palatino Linotype" w:hAnsi="Palatino Linotype" w:cs="Arial"/>
        </w:rPr>
        <w:t xml:space="preserve"> </w:t>
      </w:r>
      <w:r w:rsidR="00FF3111" w:rsidRPr="003A5929">
        <w:rPr>
          <w:rFonts w:ascii="Palatino Linotype" w:hAnsi="Palatino Linotype" w:cs="Arial"/>
        </w:rPr>
        <w:t>ser</w:t>
      </w:r>
      <w:r w:rsidR="00D730A4" w:rsidRPr="003A5929">
        <w:rPr>
          <w:rFonts w:ascii="Palatino Linotype" w:hAnsi="Palatino Linotype" w:cs="Arial"/>
        </w:rPr>
        <w:t xml:space="preserve"> </w:t>
      </w:r>
      <w:r w:rsidR="00FF3111" w:rsidRPr="003A5929">
        <w:rPr>
          <w:rFonts w:ascii="Palatino Linotype" w:hAnsi="Palatino Linotype" w:cs="Arial"/>
        </w:rPr>
        <w:t>resuelto,</w:t>
      </w:r>
      <w:r w:rsidR="00D730A4" w:rsidRPr="003A5929">
        <w:rPr>
          <w:rFonts w:ascii="Palatino Linotype" w:hAnsi="Palatino Linotype" w:cs="Arial"/>
        </w:rPr>
        <w:t xml:space="preserve"> </w:t>
      </w:r>
      <w:r w:rsidR="00FF3111" w:rsidRPr="003A5929">
        <w:rPr>
          <w:rFonts w:ascii="Palatino Linotype" w:hAnsi="Palatino Linotype" w:cs="Arial"/>
        </w:rPr>
        <w:t>de</w:t>
      </w:r>
      <w:r w:rsidR="00D730A4" w:rsidRPr="003A5929">
        <w:rPr>
          <w:rFonts w:ascii="Palatino Linotype" w:hAnsi="Palatino Linotype" w:cs="Arial"/>
        </w:rPr>
        <w:t xml:space="preserve"> </w:t>
      </w:r>
      <w:r w:rsidR="00FF3111" w:rsidRPr="003A5929">
        <w:rPr>
          <w:rFonts w:ascii="Palatino Linotype" w:hAnsi="Palatino Linotype" w:cs="Arial"/>
        </w:rPr>
        <w:t>conformidad</w:t>
      </w:r>
      <w:r w:rsidR="00D730A4" w:rsidRPr="003A5929">
        <w:rPr>
          <w:rFonts w:ascii="Palatino Linotype" w:hAnsi="Palatino Linotype" w:cs="Arial"/>
        </w:rPr>
        <w:t xml:space="preserve"> </w:t>
      </w:r>
      <w:r w:rsidR="00FF3111" w:rsidRPr="003A5929">
        <w:rPr>
          <w:rFonts w:ascii="Palatino Linotype" w:hAnsi="Palatino Linotype" w:cs="Arial"/>
        </w:rPr>
        <w:t>con</w:t>
      </w:r>
      <w:r w:rsidR="00D730A4" w:rsidRPr="003A5929">
        <w:rPr>
          <w:rFonts w:ascii="Palatino Linotype" w:hAnsi="Palatino Linotype" w:cs="Arial"/>
        </w:rPr>
        <w:t xml:space="preserve"> </w:t>
      </w:r>
      <w:r w:rsidR="00FF3111" w:rsidRPr="003A5929">
        <w:rPr>
          <w:rFonts w:ascii="Palatino Linotype" w:hAnsi="Palatino Linotype" w:cs="Arial"/>
        </w:rPr>
        <w:t>lo</w:t>
      </w:r>
      <w:r w:rsidR="00D730A4" w:rsidRPr="003A5929">
        <w:rPr>
          <w:rFonts w:ascii="Palatino Linotype" w:hAnsi="Palatino Linotype" w:cs="Arial"/>
        </w:rPr>
        <w:t xml:space="preserve"> </w:t>
      </w:r>
      <w:r w:rsidR="00FF3111" w:rsidRPr="003A5929">
        <w:rPr>
          <w:rFonts w:ascii="Palatino Linotype" w:hAnsi="Palatino Linotype" w:cs="Arial"/>
        </w:rPr>
        <w:t>establecido</w:t>
      </w:r>
      <w:r w:rsidR="00D730A4" w:rsidRPr="003A5929">
        <w:rPr>
          <w:rFonts w:ascii="Palatino Linotype" w:hAnsi="Palatino Linotype" w:cs="Arial"/>
        </w:rPr>
        <w:t xml:space="preserve"> </w:t>
      </w:r>
      <w:r w:rsidR="00FF3111" w:rsidRPr="003A5929">
        <w:rPr>
          <w:rFonts w:ascii="Palatino Linotype" w:hAnsi="Palatino Linotype" w:cs="Arial"/>
        </w:rPr>
        <w:t>en</w:t>
      </w:r>
      <w:r w:rsidR="00D730A4" w:rsidRPr="003A5929">
        <w:rPr>
          <w:rFonts w:ascii="Palatino Linotype" w:hAnsi="Palatino Linotype" w:cs="Arial"/>
        </w:rPr>
        <w:t xml:space="preserve"> </w:t>
      </w:r>
      <w:r w:rsidR="00FF3111" w:rsidRPr="003A5929">
        <w:rPr>
          <w:rFonts w:ascii="Palatino Linotype" w:hAnsi="Palatino Linotype" w:cs="Arial"/>
        </w:rPr>
        <w:t>el</w:t>
      </w:r>
      <w:r w:rsidR="00D730A4" w:rsidRPr="003A5929">
        <w:rPr>
          <w:rFonts w:ascii="Palatino Linotype" w:hAnsi="Palatino Linotype" w:cs="Arial"/>
        </w:rPr>
        <w:t xml:space="preserve"> </w:t>
      </w:r>
      <w:r w:rsidR="00FF3111" w:rsidRPr="003A5929">
        <w:rPr>
          <w:rFonts w:ascii="Palatino Linotype" w:hAnsi="Palatino Linotype" w:cs="Arial"/>
        </w:rPr>
        <w:t>artículo</w:t>
      </w:r>
      <w:r w:rsidR="00D730A4" w:rsidRPr="003A5929">
        <w:rPr>
          <w:rFonts w:ascii="Palatino Linotype" w:hAnsi="Palatino Linotype" w:cs="Arial"/>
        </w:rPr>
        <w:t xml:space="preserve"> </w:t>
      </w:r>
      <w:r w:rsidR="00FF3111" w:rsidRPr="003A5929">
        <w:rPr>
          <w:rFonts w:ascii="Palatino Linotype" w:hAnsi="Palatino Linotype" w:cs="Arial"/>
        </w:rPr>
        <w:t>185</w:t>
      </w:r>
      <w:r w:rsidR="00DB6F7C" w:rsidRPr="003A5929">
        <w:rPr>
          <w:rFonts w:ascii="Palatino Linotype" w:hAnsi="Palatino Linotype" w:cs="Arial"/>
        </w:rPr>
        <w:t>,</w:t>
      </w:r>
      <w:r w:rsidR="00D730A4" w:rsidRPr="003A5929">
        <w:rPr>
          <w:rFonts w:ascii="Palatino Linotype" w:hAnsi="Palatino Linotype" w:cs="Arial"/>
        </w:rPr>
        <w:t xml:space="preserve"> </w:t>
      </w:r>
      <w:r w:rsidR="00FF3111" w:rsidRPr="003A5929">
        <w:rPr>
          <w:rFonts w:ascii="Palatino Linotype" w:hAnsi="Palatino Linotype" w:cs="Arial"/>
        </w:rPr>
        <w:t>fracciones</w:t>
      </w:r>
      <w:r w:rsidR="00D730A4" w:rsidRPr="003A5929">
        <w:rPr>
          <w:rFonts w:ascii="Palatino Linotype" w:hAnsi="Palatino Linotype" w:cs="Arial"/>
        </w:rPr>
        <w:t xml:space="preserve"> </w:t>
      </w:r>
      <w:r w:rsidR="00FF3111" w:rsidRPr="003A5929">
        <w:rPr>
          <w:rFonts w:ascii="Palatino Linotype" w:hAnsi="Palatino Linotype" w:cs="Arial"/>
        </w:rPr>
        <w:t>VI</w:t>
      </w:r>
      <w:r w:rsidR="00D730A4" w:rsidRPr="003A5929">
        <w:rPr>
          <w:rFonts w:ascii="Palatino Linotype" w:hAnsi="Palatino Linotype" w:cs="Arial"/>
        </w:rPr>
        <w:t xml:space="preserve"> </w:t>
      </w:r>
      <w:r w:rsidR="00FF3111" w:rsidRPr="003A5929">
        <w:rPr>
          <w:rFonts w:ascii="Palatino Linotype" w:hAnsi="Palatino Linotype" w:cs="Arial"/>
        </w:rPr>
        <w:t>y</w:t>
      </w:r>
      <w:r w:rsidR="00D730A4" w:rsidRPr="003A5929">
        <w:rPr>
          <w:rFonts w:ascii="Palatino Linotype" w:hAnsi="Palatino Linotype" w:cs="Arial"/>
        </w:rPr>
        <w:t xml:space="preserve"> </w:t>
      </w:r>
      <w:r w:rsidR="00FF3111" w:rsidRPr="003A5929">
        <w:rPr>
          <w:rFonts w:ascii="Palatino Linotype" w:hAnsi="Palatino Linotype" w:cs="Arial"/>
        </w:rPr>
        <w:t>VIII</w:t>
      </w:r>
      <w:r w:rsidR="00D730A4" w:rsidRPr="003A5929">
        <w:rPr>
          <w:rFonts w:ascii="Palatino Linotype" w:hAnsi="Palatino Linotype" w:cs="Arial"/>
        </w:rPr>
        <w:t xml:space="preserve"> </w:t>
      </w:r>
      <w:r w:rsidR="00FF3111" w:rsidRPr="003A5929">
        <w:rPr>
          <w:rFonts w:ascii="Palatino Linotype" w:hAnsi="Palatino Linotype" w:cs="Arial"/>
        </w:rPr>
        <w:t>de</w:t>
      </w:r>
      <w:r w:rsidR="00D730A4" w:rsidRPr="003A5929">
        <w:rPr>
          <w:rFonts w:ascii="Palatino Linotype" w:hAnsi="Palatino Linotype" w:cs="Arial"/>
        </w:rPr>
        <w:t xml:space="preserve"> </w:t>
      </w:r>
      <w:r w:rsidR="00FF3111" w:rsidRPr="003A5929">
        <w:rPr>
          <w:rFonts w:ascii="Palatino Linotype" w:hAnsi="Palatino Linotype" w:cs="Arial"/>
        </w:rPr>
        <w:t>la</w:t>
      </w:r>
      <w:r w:rsidR="00D730A4" w:rsidRPr="003A5929">
        <w:rPr>
          <w:rFonts w:ascii="Palatino Linotype" w:hAnsi="Palatino Linotype" w:cs="Arial"/>
        </w:rPr>
        <w:t xml:space="preserve"> </w:t>
      </w:r>
      <w:r w:rsidR="00FF3111" w:rsidRPr="003A5929">
        <w:rPr>
          <w:rFonts w:ascii="Palatino Linotype" w:hAnsi="Palatino Linotype" w:cs="Arial"/>
        </w:rPr>
        <w:t>Ley</w:t>
      </w:r>
      <w:r w:rsidR="00D730A4" w:rsidRPr="003A5929">
        <w:rPr>
          <w:rFonts w:ascii="Palatino Linotype" w:hAnsi="Palatino Linotype" w:cs="Arial"/>
        </w:rPr>
        <w:t xml:space="preserve"> </w:t>
      </w:r>
      <w:r w:rsidR="00FF3111" w:rsidRPr="003A5929">
        <w:rPr>
          <w:rFonts w:ascii="Palatino Linotype" w:hAnsi="Palatino Linotype" w:cs="Arial"/>
        </w:rPr>
        <w:t>de</w:t>
      </w:r>
      <w:r w:rsidR="00D730A4" w:rsidRPr="003A5929">
        <w:rPr>
          <w:rFonts w:ascii="Palatino Linotype" w:hAnsi="Palatino Linotype" w:cs="Arial"/>
        </w:rPr>
        <w:t xml:space="preserve"> </w:t>
      </w:r>
      <w:r w:rsidR="00FF3111" w:rsidRPr="003A5929">
        <w:rPr>
          <w:rFonts w:ascii="Palatino Linotype" w:hAnsi="Palatino Linotype" w:cs="Arial"/>
        </w:rPr>
        <w:t>Transparencia</w:t>
      </w:r>
      <w:r w:rsidR="00D730A4" w:rsidRPr="003A5929">
        <w:rPr>
          <w:rFonts w:ascii="Palatino Linotype" w:hAnsi="Palatino Linotype" w:cs="Arial"/>
        </w:rPr>
        <w:t xml:space="preserve"> </w:t>
      </w:r>
      <w:r w:rsidR="00FF3111" w:rsidRPr="003A5929">
        <w:rPr>
          <w:rFonts w:ascii="Palatino Linotype" w:hAnsi="Palatino Linotype" w:cs="Arial"/>
        </w:rPr>
        <w:t>y</w:t>
      </w:r>
      <w:r w:rsidR="00D730A4" w:rsidRPr="003A5929">
        <w:rPr>
          <w:rFonts w:ascii="Palatino Linotype" w:hAnsi="Palatino Linotype" w:cs="Arial"/>
        </w:rPr>
        <w:t xml:space="preserve"> </w:t>
      </w:r>
      <w:r w:rsidR="00FF3111" w:rsidRPr="003A5929">
        <w:rPr>
          <w:rFonts w:ascii="Palatino Linotype" w:hAnsi="Palatino Linotype" w:cs="Arial"/>
        </w:rPr>
        <w:t>Acceso</w:t>
      </w:r>
      <w:r w:rsidR="00D730A4" w:rsidRPr="003A5929">
        <w:rPr>
          <w:rFonts w:ascii="Palatino Linotype" w:hAnsi="Palatino Linotype" w:cs="Arial"/>
        </w:rPr>
        <w:t xml:space="preserve"> </w:t>
      </w:r>
      <w:r w:rsidR="00FF3111" w:rsidRPr="003A5929">
        <w:rPr>
          <w:rFonts w:ascii="Palatino Linotype" w:hAnsi="Palatino Linotype" w:cs="Arial"/>
        </w:rPr>
        <w:t>a</w:t>
      </w:r>
      <w:r w:rsidR="00D730A4" w:rsidRPr="003A5929">
        <w:rPr>
          <w:rFonts w:ascii="Palatino Linotype" w:hAnsi="Palatino Linotype" w:cs="Arial"/>
        </w:rPr>
        <w:t xml:space="preserve"> </w:t>
      </w:r>
      <w:r w:rsidR="00FF3111" w:rsidRPr="003A5929">
        <w:rPr>
          <w:rFonts w:ascii="Palatino Linotype" w:hAnsi="Palatino Linotype" w:cs="Arial"/>
        </w:rPr>
        <w:t>la</w:t>
      </w:r>
      <w:r w:rsidR="00D730A4" w:rsidRPr="003A5929">
        <w:rPr>
          <w:rFonts w:ascii="Palatino Linotype" w:hAnsi="Palatino Linotype" w:cs="Arial"/>
        </w:rPr>
        <w:t xml:space="preserve"> </w:t>
      </w:r>
      <w:r w:rsidR="00FF3111" w:rsidRPr="003A5929">
        <w:rPr>
          <w:rFonts w:ascii="Palatino Linotype" w:hAnsi="Palatino Linotype" w:cs="Arial"/>
        </w:rPr>
        <w:t>Información</w:t>
      </w:r>
      <w:r w:rsidR="00D730A4" w:rsidRPr="003A5929">
        <w:rPr>
          <w:rFonts w:ascii="Palatino Linotype" w:hAnsi="Palatino Linotype" w:cs="Arial"/>
        </w:rPr>
        <w:t xml:space="preserve"> </w:t>
      </w:r>
      <w:r w:rsidR="00FF3111" w:rsidRPr="003A5929">
        <w:rPr>
          <w:rFonts w:ascii="Palatino Linotype" w:hAnsi="Palatino Linotype" w:cs="Arial"/>
        </w:rPr>
        <w:t>Pública</w:t>
      </w:r>
      <w:r w:rsidR="00D730A4" w:rsidRPr="003A5929">
        <w:rPr>
          <w:rFonts w:ascii="Palatino Linotype" w:hAnsi="Palatino Linotype" w:cs="Arial"/>
        </w:rPr>
        <w:t xml:space="preserve"> </w:t>
      </w:r>
      <w:r w:rsidR="00FF3111" w:rsidRPr="003A5929">
        <w:rPr>
          <w:rFonts w:ascii="Palatino Linotype" w:hAnsi="Palatino Linotype" w:cs="Arial"/>
        </w:rPr>
        <w:t>del</w:t>
      </w:r>
      <w:r w:rsidR="00D730A4" w:rsidRPr="003A5929">
        <w:rPr>
          <w:rFonts w:ascii="Palatino Linotype" w:hAnsi="Palatino Linotype" w:cs="Arial"/>
        </w:rPr>
        <w:t xml:space="preserve"> </w:t>
      </w:r>
      <w:r w:rsidR="00FF3111" w:rsidRPr="003A5929">
        <w:rPr>
          <w:rFonts w:ascii="Palatino Linotype" w:hAnsi="Palatino Linotype" w:cs="Arial"/>
        </w:rPr>
        <w:t>Estado</w:t>
      </w:r>
      <w:r w:rsidR="00D730A4" w:rsidRPr="003A5929">
        <w:rPr>
          <w:rFonts w:ascii="Palatino Linotype" w:hAnsi="Palatino Linotype" w:cs="Arial"/>
        </w:rPr>
        <w:t xml:space="preserve"> </w:t>
      </w:r>
      <w:r w:rsidR="00FF3111" w:rsidRPr="003A5929">
        <w:rPr>
          <w:rFonts w:ascii="Palatino Linotype" w:hAnsi="Palatino Linotype" w:cs="Arial"/>
        </w:rPr>
        <w:t>de</w:t>
      </w:r>
      <w:r w:rsidR="00D730A4" w:rsidRPr="003A5929">
        <w:rPr>
          <w:rFonts w:ascii="Palatino Linotype" w:hAnsi="Palatino Linotype" w:cs="Arial"/>
        </w:rPr>
        <w:t xml:space="preserve"> </w:t>
      </w:r>
      <w:r w:rsidR="00FF3111" w:rsidRPr="003A5929">
        <w:rPr>
          <w:rFonts w:ascii="Palatino Linotype" w:hAnsi="Palatino Linotype" w:cs="Arial"/>
        </w:rPr>
        <w:t>México</w:t>
      </w:r>
      <w:r w:rsidR="00D730A4" w:rsidRPr="003A5929">
        <w:rPr>
          <w:rFonts w:ascii="Palatino Linotype" w:hAnsi="Palatino Linotype" w:cs="Arial"/>
        </w:rPr>
        <w:t xml:space="preserve"> </w:t>
      </w:r>
      <w:r w:rsidR="00FF3111" w:rsidRPr="003A5929">
        <w:rPr>
          <w:rFonts w:ascii="Palatino Linotype" w:hAnsi="Palatino Linotype" w:cs="Arial"/>
        </w:rPr>
        <w:t>y</w:t>
      </w:r>
      <w:r w:rsidR="00D730A4" w:rsidRPr="003A5929">
        <w:rPr>
          <w:rFonts w:ascii="Palatino Linotype" w:hAnsi="Palatino Linotype" w:cs="Arial"/>
        </w:rPr>
        <w:t xml:space="preserve"> </w:t>
      </w:r>
      <w:r w:rsidR="00FF3111" w:rsidRPr="003A5929">
        <w:rPr>
          <w:rFonts w:ascii="Palatino Linotype" w:hAnsi="Palatino Linotype" w:cs="Arial"/>
        </w:rPr>
        <w:t>Municipios.</w:t>
      </w:r>
    </w:p>
    <w:p w:rsidR="00801A52" w:rsidRPr="003A5929" w:rsidRDefault="00801A52" w:rsidP="00801A52">
      <w:pPr>
        <w:pStyle w:val="Prrafodelista"/>
        <w:numPr>
          <w:ilvl w:val="0"/>
          <w:numId w:val="15"/>
        </w:numPr>
        <w:tabs>
          <w:tab w:val="left" w:pos="567"/>
        </w:tabs>
        <w:spacing w:before="200" w:after="200" w:line="360" w:lineRule="auto"/>
        <w:ind w:left="0" w:firstLine="0"/>
        <w:jc w:val="both"/>
        <w:rPr>
          <w:rFonts w:ascii="Palatino Linotype" w:hAnsi="Palatino Linotype"/>
        </w:rPr>
      </w:pPr>
      <w:r w:rsidRPr="003A5929">
        <w:rPr>
          <w:rFonts w:ascii="Palatino Linotype" w:hAnsi="Palatino Linotype"/>
        </w:rPr>
        <w:t xml:space="preserve"> En fecha seis de marzo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01A52" w:rsidRPr="003A5929" w:rsidRDefault="00801A52" w:rsidP="00801A52">
      <w:pPr>
        <w:tabs>
          <w:tab w:val="left" w:pos="567"/>
        </w:tabs>
        <w:spacing w:before="200" w:after="200" w:line="360" w:lineRule="auto"/>
        <w:jc w:val="both"/>
        <w:rPr>
          <w:rFonts w:ascii="Palatino Linotype" w:hAnsi="Palatino Linotype"/>
        </w:rPr>
      </w:pPr>
    </w:p>
    <w:p w:rsidR="004B4CB8" w:rsidRPr="003A5929" w:rsidRDefault="004B4CB8" w:rsidP="00775A50">
      <w:pPr>
        <w:spacing w:before="120" w:after="120" w:line="360" w:lineRule="auto"/>
        <w:jc w:val="center"/>
        <w:rPr>
          <w:rFonts w:ascii="Palatino Linotype" w:hAnsi="Palatino Linotype"/>
          <w:b/>
          <w:bCs/>
          <w:spacing w:val="40"/>
          <w:sz w:val="28"/>
        </w:rPr>
      </w:pPr>
      <w:r w:rsidRPr="003A5929">
        <w:rPr>
          <w:rFonts w:ascii="Palatino Linotype" w:hAnsi="Palatino Linotype"/>
          <w:b/>
          <w:bCs/>
          <w:spacing w:val="40"/>
          <w:sz w:val="28"/>
        </w:rPr>
        <w:lastRenderedPageBreak/>
        <w:t>CONSIDERANDO</w:t>
      </w:r>
    </w:p>
    <w:p w:rsidR="00AB4B9D" w:rsidRPr="003A5929" w:rsidRDefault="00AB4B9D" w:rsidP="006E083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3A5929">
        <w:rPr>
          <w:rFonts w:ascii="Palatino Linotype" w:hAnsi="Palatino Linotype"/>
          <w:b/>
        </w:rPr>
        <w:t>Competencia</w:t>
      </w:r>
      <w:r w:rsidRPr="003A5929">
        <w:rPr>
          <w:rFonts w:ascii="Palatino Linotype" w:hAnsi="Palatino Linotype"/>
        </w:rPr>
        <w:t>.</w:t>
      </w:r>
      <w:r w:rsidR="00D730A4" w:rsidRPr="003A5929">
        <w:rPr>
          <w:rFonts w:ascii="Palatino Linotype" w:hAnsi="Palatino Linotype"/>
          <w:b/>
        </w:rPr>
        <w:t xml:space="preserve"> </w:t>
      </w:r>
      <w:r w:rsidR="00634138" w:rsidRPr="003A5929">
        <w:rPr>
          <w:rFonts w:ascii="Palatino Linotype" w:hAnsi="Palatino Linotype"/>
        </w:rPr>
        <w:t>Este</w:t>
      </w:r>
      <w:r w:rsidR="00D730A4" w:rsidRPr="003A5929">
        <w:rPr>
          <w:rFonts w:ascii="Palatino Linotype" w:hAnsi="Palatino Linotype"/>
        </w:rPr>
        <w:t xml:space="preserve"> </w:t>
      </w:r>
      <w:r w:rsidR="00634138" w:rsidRPr="003A5929">
        <w:rPr>
          <w:rFonts w:ascii="Palatino Linotype" w:hAnsi="Palatino Linotype"/>
        </w:rPr>
        <w:t>Instituto</w:t>
      </w:r>
      <w:r w:rsidR="00D730A4" w:rsidRPr="003A5929">
        <w:rPr>
          <w:rFonts w:ascii="Palatino Linotype" w:hAnsi="Palatino Linotype"/>
        </w:rPr>
        <w:t xml:space="preserve"> </w:t>
      </w:r>
      <w:r w:rsidR="00634138" w:rsidRPr="003A5929">
        <w:rPr>
          <w:rFonts w:ascii="Palatino Linotype" w:hAnsi="Palatino Linotype"/>
        </w:rPr>
        <w:t>de</w:t>
      </w:r>
      <w:r w:rsidR="00D730A4" w:rsidRPr="003A5929">
        <w:rPr>
          <w:rFonts w:ascii="Palatino Linotype" w:hAnsi="Palatino Linotype"/>
        </w:rPr>
        <w:t xml:space="preserve"> </w:t>
      </w:r>
      <w:r w:rsidR="00634138" w:rsidRPr="003A5929">
        <w:rPr>
          <w:rFonts w:ascii="Palatino Linotype" w:hAnsi="Palatino Linotype"/>
        </w:rPr>
        <w:t>Transparencia,</w:t>
      </w:r>
      <w:r w:rsidR="00D730A4" w:rsidRPr="003A5929">
        <w:rPr>
          <w:rFonts w:ascii="Palatino Linotype" w:hAnsi="Palatino Linotype"/>
        </w:rPr>
        <w:t xml:space="preserve"> </w:t>
      </w:r>
      <w:r w:rsidR="00634138" w:rsidRPr="003A5929">
        <w:rPr>
          <w:rFonts w:ascii="Palatino Linotype" w:hAnsi="Palatino Linotype"/>
        </w:rPr>
        <w:t>Acceso</w:t>
      </w:r>
      <w:r w:rsidR="00D730A4" w:rsidRPr="003A5929">
        <w:rPr>
          <w:rFonts w:ascii="Palatino Linotype" w:hAnsi="Palatino Linotype"/>
        </w:rPr>
        <w:t xml:space="preserve"> </w:t>
      </w:r>
      <w:r w:rsidR="00634138" w:rsidRPr="003A5929">
        <w:rPr>
          <w:rFonts w:ascii="Palatino Linotype" w:hAnsi="Palatino Linotype"/>
        </w:rPr>
        <w:t>a</w:t>
      </w:r>
      <w:r w:rsidR="00D730A4" w:rsidRPr="003A5929">
        <w:rPr>
          <w:rFonts w:ascii="Palatino Linotype" w:hAnsi="Palatino Linotype"/>
        </w:rPr>
        <w:t xml:space="preserve"> </w:t>
      </w:r>
      <w:r w:rsidR="00634138" w:rsidRPr="003A5929">
        <w:rPr>
          <w:rFonts w:ascii="Palatino Linotype" w:hAnsi="Palatino Linotype"/>
        </w:rPr>
        <w:t>la</w:t>
      </w:r>
      <w:r w:rsidR="00D730A4" w:rsidRPr="003A5929">
        <w:rPr>
          <w:rFonts w:ascii="Palatino Linotype" w:hAnsi="Palatino Linotype"/>
        </w:rPr>
        <w:t xml:space="preserve"> </w:t>
      </w:r>
      <w:r w:rsidR="00634138" w:rsidRPr="003A5929">
        <w:rPr>
          <w:rFonts w:ascii="Palatino Linotype" w:hAnsi="Palatino Linotype"/>
        </w:rPr>
        <w:t>Información</w:t>
      </w:r>
      <w:r w:rsidR="00D730A4" w:rsidRPr="003A5929">
        <w:rPr>
          <w:rFonts w:ascii="Palatino Linotype" w:hAnsi="Palatino Linotype"/>
        </w:rPr>
        <w:t xml:space="preserve"> </w:t>
      </w:r>
      <w:r w:rsidR="00634138" w:rsidRPr="003A5929">
        <w:rPr>
          <w:rFonts w:ascii="Palatino Linotype" w:hAnsi="Palatino Linotype"/>
        </w:rPr>
        <w:t>Pública</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Protección</w:t>
      </w:r>
      <w:r w:rsidR="00D730A4" w:rsidRPr="003A5929">
        <w:rPr>
          <w:rFonts w:ascii="Palatino Linotype" w:hAnsi="Palatino Linotype"/>
        </w:rPr>
        <w:t xml:space="preserve"> </w:t>
      </w:r>
      <w:r w:rsidR="00634138" w:rsidRPr="003A5929">
        <w:rPr>
          <w:rFonts w:ascii="Palatino Linotype" w:hAnsi="Palatino Linotype"/>
        </w:rPr>
        <w:t>de</w:t>
      </w:r>
      <w:r w:rsidR="00D730A4" w:rsidRPr="003A5929">
        <w:rPr>
          <w:rFonts w:ascii="Palatino Linotype" w:hAnsi="Palatino Linotype"/>
        </w:rPr>
        <w:t xml:space="preserve"> </w:t>
      </w:r>
      <w:r w:rsidR="00634138" w:rsidRPr="003A5929">
        <w:rPr>
          <w:rFonts w:ascii="Palatino Linotype" w:hAnsi="Palatino Linotype"/>
        </w:rPr>
        <w:t>Datos</w:t>
      </w:r>
      <w:r w:rsidR="00D730A4" w:rsidRPr="003A5929">
        <w:rPr>
          <w:rFonts w:ascii="Palatino Linotype" w:hAnsi="Palatino Linotype"/>
        </w:rPr>
        <w:t xml:space="preserve"> </w:t>
      </w:r>
      <w:r w:rsidR="00634138" w:rsidRPr="003A5929">
        <w:rPr>
          <w:rFonts w:ascii="Palatino Linotype" w:hAnsi="Palatino Linotype"/>
        </w:rPr>
        <w:t>Personales</w:t>
      </w:r>
      <w:r w:rsidR="00D730A4" w:rsidRPr="003A5929">
        <w:rPr>
          <w:rFonts w:ascii="Palatino Linotype" w:hAnsi="Palatino Linotype"/>
        </w:rPr>
        <w:t xml:space="preserve"> </w:t>
      </w:r>
      <w:r w:rsidR="00634138" w:rsidRPr="003A5929">
        <w:rPr>
          <w:rFonts w:ascii="Palatino Linotype" w:hAnsi="Palatino Linotype"/>
        </w:rPr>
        <w:t>del</w:t>
      </w:r>
      <w:r w:rsidR="00D730A4" w:rsidRPr="003A5929">
        <w:rPr>
          <w:rFonts w:ascii="Palatino Linotype" w:hAnsi="Palatino Linotype"/>
        </w:rPr>
        <w:t xml:space="preserve"> </w:t>
      </w:r>
      <w:r w:rsidR="00634138" w:rsidRPr="003A5929">
        <w:rPr>
          <w:rFonts w:ascii="Palatino Linotype" w:hAnsi="Palatino Linotype"/>
        </w:rPr>
        <w:t>Estado</w:t>
      </w:r>
      <w:r w:rsidR="00D730A4" w:rsidRPr="003A5929">
        <w:rPr>
          <w:rFonts w:ascii="Palatino Linotype" w:hAnsi="Palatino Linotype"/>
        </w:rPr>
        <w:t xml:space="preserve"> </w:t>
      </w:r>
      <w:r w:rsidR="00634138" w:rsidRPr="003A5929">
        <w:rPr>
          <w:rFonts w:ascii="Palatino Linotype" w:hAnsi="Palatino Linotype"/>
        </w:rPr>
        <w:t>de</w:t>
      </w:r>
      <w:r w:rsidR="00D730A4" w:rsidRPr="003A5929">
        <w:rPr>
          <w:rFonts w:ascii="Palatino Linotype" w:hAnsi="Palatino Linotype"/>
        </w:rPr>
        <w:t xml:space="preserve"> </w:t>
      </w:r>
      <w:r w:rsidR="00634138" w:rsidRPr="003A5929">
        <w:rPr>
          <w:rFonts w:ascii="Palatino Linotype" w:hAnsi="Palatino Linotype"/>
        </w:rPr>
        <w:t>México</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Municipios,</w:t>
      </w:r>
      <w:r w:rsidR="00D730A4" w:rsidRPr="003A5929">
        <w:rPr>
          <w:rFonts w:ascii="Palatino Linotype" w:hAnsi="Palatino Linotype"/>
        </w:rPr>
        <w:t xml:space="preserve"> </w:t>
      </w:r>
      <w:r w:rsidR="00634138" w:rsidRPr="003A5929">
        <w:rPr>
          <w:rFonts w:ascii="Palatino Linotype" w:hAnsi="Palatino Linotype"/>
        </w:rPr>
        <w:t>es</w:t>
      </w:r>
      <w:r w:rsidR="00D730A4" w:rsidRPr="003A5929">
        <w:rPr>
          <w:rFonts w:ascii="Palatino Linotype" w:hAnsi="Palatino Linotype"/>
        </w:rPr>
        <w:t xml:space="preserve"> </w:t>
      </w:r>
      <w:r w:rsidR="00634138" w:rsidRPr="003A5929">
        <w:rPr>
          <w:rFonts w:ascii="Palatino Linotype" w:hAnsi="Palatino Linotype"/>
        </w:rPr>
        <w:t>competente</w:t>
      </w:r>
      <w:r w:rsidR="00D730A4" w:rsidRPr="003A5929">
        <w:rPr>
          <w:rFonts w:ascii="Palatino Linotype" w:hAnsi="Palatino Linotype"/>
        </w:rPr>
        <w:t xml:space="preserve"> </w:t>
      </w:r>
      <w:r w:rsidR="00634138" w:rsidRPr="003A5929">
        <w:rPr>
          <w:rFonts w:ascii="Palatino Linotype" w:hAnsi="Palatino Linotype"/>
        </w:rPr>
        <w:t>para</w:t>
      </w:r>
      <w:r w:rsidR="00D730A4" w:rsidRPr="003A5929">
        <w:rPr>
          <w:rFonts w:ascii="Palatino Linotype" w:hAnsi="Palatino Linotype"/>
        </w:rPr>
        <w:t xml:space="preserve"> </w:t>
      </w:r>
      <w:r w:rsidR="00634138" w:rsidRPr="003A5929">
        <w:rPr>
          <w:rFonts w:ascii="Palatino Linotype" w:hAnsi="Palatino Linotype"/>
        </w:rPr>
        <w:t>conocer</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resolver</w:t>
      </w:r>
      <w:r w:rsidR="00D730A4" w:rsidRPr="003A5929">
        <w:rPr>
          <w:rFonts w:ascii="Palatino Linotype" w:hAnsi="Palatino Linotype"/>
        </w:rPr>
        <w:t xml:space="preserve"> </w:t>
      </w:r>
      <w:r w:rsidR="00634138" w:rsidRPr="003A5929">
        <w:rPr>
          <w:rFonts w:ascii="Palatino Linotype" w:hAnsi="Palatino Linotype"/>
        </w:rPr>
        <w:t>el</w:t>
      </w:r>
      <w:r w:rsidR="00D730A4" w:rsidRPr="003A5929">
        <w:rPr>
          <w:rFonts w:ascii="Palatino Linotype" w:hAnsi="Palatino Linotype"/>
        </w:rPr>
        <w:t xml:space="preserve"> </w:t>
      </w:r>
      <w:r w:rsidR="00634138" w:rsidRPr="003A5929">
        <w:rPr>
          <w:rFonts w:ascii="Palatino Linotype" w:hAnsi="Palatino Linotype"/>
        </w:rPr>
        <w:t>presente</w:t>
      </w:r>
      <w:r w:rsidR="00D730A4" w:rsidRPr="003A5929">
        <w:rPr>
          <w:rFonts w:ascii="Palatino Linotype" w:hAnsi="Palatino Linotype"/>
        </w:rPr>
        <w:t xml:space="preserve"> </w:t>
      </w:r>
      <w:r w:rsidR="00634138" w:rsidRPr="003A5929">
        <w:rPr>
          <w:rFonts w:ascii="Palatino Linotype" w:hAnsi="Palatino Linotype"/>
        </w:rPr>
        <w:t>recurso,</w:t>
      </w:r>
      <w:r w:rsidR="00D730A4" w:rsidRPr="003A5929">
        <w:rPr>
          <w:rFonts w:ascii="Palatino Linotype" w:hAnsi="Palatino Linotype"/>
        </w:rPr>
        <w:t xml:space="preserve"> </w:t>
      </w:r>
      <w:r w:rsidR="00634138" w:rsidRPr="003A5929">
        <w:rPr>
          <w:rFonts w:ascii="Palatino Linotype" w:hAnsi="Palatino Linotype"/>
        </w:rPr>
        <w:t>conforme</w:t>
      </w:r>
      <w:r w:rsidR="00D730A4" w:rsidRPr="003A5929">
        <w:rPr>
          <w:rFonts w:ascii="Palatino Linotype" w:hAnsi="Palatino Linotype"/>
        </w:rPr>
        <w:t xml:space="preserve"> </w:t>
      </w:r>
      <w:r w:rsidR="00634138" w:rsidRPr="003A5929">
        <w:rPr>
          <w:rFonts w:ascii="Palatino Linotype" w:hAnsi="Palatino Linotype"/>
        </w:rPr>
        <w:t>a</w:t>
      </w:r>
      <w:r w:rsidR="00D730A4" w:rsidRPr="003A5929">
        <w:rPr>
          <w:rFonts w:ascii="Palatino Linotype" w:hAnsi="Palatino Linotype"/>
        </w:rPr>
        <w:t xml:space="preserve"> </w:t>
      </w:r>
      <w:r w:rsidR="00634138" w:rsidRPr="003A5929">
        <w:rPr>
          <w:rFonts w:ascii="Palatino Linotype" w:hAnsi="Palatino Linotype"/>
        </w:rPr>
        <w:t>lo</w:t>
      </w:r>
      <w:r w:rsidR="00D730A4" w:rsidRPr="003A5929">
        <w:rPr>
          <w:rFonts w:ascii="Palatino Linotype" w:hAnsi="Palatino Linotype"/>
        </w:rPr>
        <w:t xml:space="preserve"> </w:t>
      </w:r>
      <w:r w:rsidR="00634138" w:rsidRPr="003A5929">
        <w:rPr>
          <w:rFonts w:ascii="Palatino Linotype" w:hAnsi="Palatino Linotype"/>
        </w:rPr>
        <w:t>dispuesto</w:t>
      </w:r>
      <w:r w:rsidR="00D730A4" w:rsidRPr="003A5929">
        <w:rPr>
          <w:rFonts w:ascii="Palatino Linotype" w:hAnsi="Palatino Linotype"/>
        </w:rPr>
        <w:t xml:space="preserve"> </w:t>
      </w:r>
      <w:r w:rsidR="00634138" w:rsidRPr="003A5929">
        <w:rPr>
          <w:rFonts w:ascii="Palatino Linotype" w:hAnsi="Palatino Linotype"/>
        </w:rPr>
        <w:t>en</w:t>
      </w:r>
      <w:r w:rsidR="00D730A4" w:rsidRPr="003A5929">
        <w:rPr>
          <w:rFonts w:ascii="Palatino Linotype" w:hAnsi="Palatino Linotype"/>
        </w:rPr>
        <w:t xml:space="preserve"> </w:t>
      </w:r>
      <w:r w:rsidR="00634138" w:rsidRPr="003A5929">
        <w:rPr>
          <w:rFonts w:ascii="Palatino Linotype" w:hAnsi="Palatino Linotype"/>
        </w:rPr>
        <w:t>los</w:t>
      </w:r>
      <w:r w:rsidR="00D730A4" w:rsidRPr="003A5929">
        <w:rPr>
          <w:rFonts w:ascii="Palatino Linotype" w:hAnsi="Palatino Linotype"/>
        </w:rPr>
        <w:t xml:space="preserve"> </w:t>
      </w:r>
      <w:r w:rsidR="00634138" w:rsidRPr="003A5929">
        <w:rPr>
          <w:rFonts w:ascii="Palatino Linotype" w:hAnsi="Palatino Linotype"/>
        </w:rPr>
        <w:t>artículos</w:t>
      </w:r>
      <w:r w:rsidR="00D730A4" w:rsidRPr="003A5929">
        <w:rPr>
          <w:rFonts w:ascii="Palatino Linotype" w:hAnsi="Palatino Linotype"/>
        </w:rPr>
        <w:t xml:space="preserve"> </w:t>
      </w:r>
      <w:r w:rsidR="00634138" w:rsidRPr="003A5929">
        <w:rPr>
          <w:rFonts w:ascii="Palatino Linotype" w:hAnsi="Palatino Linotype"/>
        </w:rPr>
        <w:t>6</w:t>
      </w:r>
      <w:r w:rsidR="00B41DDA" w:rsidRPr="003A5929">
        <w:rPr>
          <w:rFonts w:ascii="Palatino Linotype" w:hAnsi="Palatino Linotype"/>
        </w:rPr>
        <w:t>,</w:t>
      </w:r>
      <w:r w:rsidR="00D730A4" w:rsidRPr="003A5929">
        <w:rPr>
          <w:rFonts w:ascii="Palatino Linotype" w:hAnsi="Palatino Linotype"/>
        </w:rPr>
        <w:t xml:space="preserve"> </w:t>
      </w:r>
      <w:r w:rsidR="00634138" w:rsidRPr="003A5929">
        <w:rPr>
          <w:rFonts w:ascii="Palatino Linotype" w:hAnsi="Palatino Linotype"/>
        </w:rPr>
        <w:t>Apartado</w:t>
      </w:r>
      <w:r w:rsidR="00D730A4" w:rsidRPr="003A5929">
        <w:rPr>
          <w:rFonts w:ascii="Palatino Linotype" w:hAnsi="Palatino Linotype"/>
        </w:rPr>
        <w:t xml:space="preserve"> </w:t>
      </w:r>
      <w:r w:rsidR="00634138" w:rsidRPr="003A5929">
        <w:rPr>
          <w:rFonts w:ascii="Palatino Linotype" w:hAnsi="Palatino Linotype"/>
        </w:rPr>
        <w:t>A</w:t>
      </w:r>
      <w:r w:rsidR="00D730A4" w:rsidRPr="003A5929">
        <w:rPr>
          <w:rFonts w:ascii="Palatino Linotype" w:hAnsi="Palatino Linotype"/>
        </w:rPr>
        <w:t xml:space="preserve"> </w:t>
      </w:r>
      <w:r w:rsidR="00634138" w:rsidRPr="003A5929">
        <w:rPr>
          <w:rFonts w:ascii="Palatino Linotype" w:hAnsi="Palatino Linotype"/>
        </w:rPr>
        <w:t>de</w:t>
      </w:r>
      <w:r w:rsidR="00D730A4" w:rsidRPr="003A5929">
        <w:rPr>
          <w:rFonts w:ascii="Palatino Linotype" w:hAnsi="Palatino Linotype"/>
        </w:rPr>
        <w:t xml:space="preserve"> </w:t>
      </w:r>
      <w:r w:rsidR="00634138" w:rsidRPr="003A5929">
        <w:rPr>
          <w:rFonts w:ascii="Palatino Linotype" w:hAnsi="Palatino Linotype"/>
        </w:rPr>
        <w:t>la</w:t>
      </w:r>
      <w:r w:rsidR="00D730A4" w:rsidRPr="003A5929">
        <w:rPr>
          <w:rFonts w:ascii="Palatino Linotype" w:hAnsi="Palatino Linotype"/>
        </w:rPr>
        <w:t xml:space="preserve"> </w:t>
      </w:r>
      <w:r w:rsidR="00634138" w:rsidRPr="003A5929">
        <w:rPr>
          <w:rFonts w:ascii="Palatino Linotype" w:hAnsi="Palatino Linotype"/>
        </w:rPr>
        <w:t>Constitución</w:t>
      </w:r>
      <w:r w:rsidR="00D730A4" w:rsidRPr="003A5929">
        <w:rPr>
          <w:rFonts w:ascii="Palatino Linotype" w:hAnsi="Palatino Linotype"/>
        </w:rPr>
        <w:t xml:space="preserve"> </w:t>
      </w:r>
      <w:r w:rsidR="00634138" w:rsidRPr="003A5929">
        <w:rPr>
          <w:rFonts w:ascii="Palatino Linotype" w:hAnsi="Palatino Linotype"/>
        </w:rPr>
        <w:t>Política</w:t>
      </w:r>
      <w:r w:rsidR="00D730A4" w:rsidRPr="003A5929">
        <w:rPr>
          <w:rFonts w:ascii="Palatino Linotype" w:hAnsi="Palatino Linotype"/>
        </w:rPr>
        <w:t xml:space="preserve"> </w:t>
      </w:r>
      <w:r w:rsidR="00634138" w:rsidRPr="003A5929">
        <w:rPr>
          <w:rFonts w:ascii="Palatino Linotype" w:hAnsi="Palatino Linotype"/>
        </w:rPr>
        <w:t>de</w:t>
      </w:r>
      <w:r w:rsidR="00D730A4" w:rsidRPr="003A5929">
        <w:rPr>
          <w:rFonts w:ascii="Palatino Linotype" w:hAnsi="Palatino Linotype"/>
        </w:rPr>
        <w:t xml:space="preserve"> </w:t>
      </w:r>
      <w:r w:rsidR="00634138" w:rsidRPr="003A5929">
        <w:rPr>
          <w:rFonts w:ascii="Palatino Linotype" w:hAnsi="Palatino Linotype"/>
        </w:rPr>
        <w:t>los</w:t>
      </w:r>
      <w:r w:rsidR="00D730A4" w:rsidRPr="003A5929">
        <w:rPr>
          <w:rFonts w:ascii="Palatino Linotype" w:hAnsi="Palatino Linotype"/>
        </w:rPr>
        <w:t xml:space="preserve"> </w:t>
      </w:r>
      <w:r w:rsidR="00634138" w:rsidRPr="003A5929">
        <w:rPr>
          <w:rFonts w:ascii="Palatino Linotype" w:hAnsi="Palatino Linotype"/>
        </w:rPr>
        <w:t>Estados</w:t>
      </w:r>
      <w:r w:rsidR="00D730A4" w:rsidRPr="003A5929">
        <w:rPr>
          <w:rFonts w:ascii="Palatino Linotype" w:hAnsi="Palatino Linotype"/>
        </w:rPr>
        <w:t xml:space="preserve"> </w:t>
      </w:r>
      <w:r w:rsidR="00634138" w:rsidRPr="003A5929">
        <w:rPr>
          <w:rFonts w:ascii="Palatino Linotype" w:hAnsi="Palatino Linotype"/>
        </w:rPr>
        <w:t>Unidos</w:t>
      </w:r>
      <w:r w:rsidR="00D730A4" w:rsidRPr="003A5929">
        <w:rPr>
          <w:rFonts w:ascii="Palatino Linotype" w:hAnsi="Palatino Linotype"/>
        </w:rPr>
        <w:t xml:space="preserve"> </w:t>
      </w:r>
      <w:r w:rsidR="00634138" w:rsidRPr="003A5929">
        <w:rPr>
          <w:rFonts w:ascii="Palatino Linotype" w:hAnsi="Palatino Linotype"/>
        </w:rPr>
        <w:t>Mexicanos;</w:t>
      </w:r>
      <w:r w:rsidR="00D730A4" w:rsidRPr="003A5929">
        <w:rPr>
          <w:rFonts w:ascii="Palatino Linotype" w:hAnsi="Palatino Linotype"/>
        </w:rPr>
        <w:t xml:space="preserve"> </w:t>
      </w:r>
      <w:r w:rsidR="00634138" w:rsidRPr="003A5929">
        <w:rPr>
          <w:rFonts w:ascii="Palatino Linotype" w:hAnsi="Palatino Linotype"/>
        </w:rPr>
        <w:t>5</w:t>
      </w:r>
      <w:r w:rsidR="00B41DDA" w:rsidRPr="003A5929">
        <w:rPr>
          <w:rFonts w:ascii="Palatino Linotype" w:hAnsi="Palatino Linotype"/>
        </w:rPr>
        <w:t>,</w:t>
      </w:r>
      <w:r w:rsidR="00D730A4" w:rsidRPr="003A5929">
        <w:rPr>
          <w:rFonts w:ascii="Palatino Linotype" w:hAnsi="Palatino Linotype"/>
        </w:rPr>
        <w:t xml:space="preserve"> </w:t>
      </w:r>
      <w:r w:rsidR="00634138" w:rsidRPr="003A5929">
        <w:rPr>
          <w:rFonts w:ascii="Palatino Linotype" w:hAnsi="Palatino Linotype"/>
        </w:rPr>
        <w:t>párrafos</w:t>
      </w:r>
      <w:r w:rsidR="00D730A4" w:rsidRPr="003A5929">
        <w:rPr>
          <w:rFonts w:ascii="Palatino Linotype" w:hAnsi="Palatino Linotype"/>
        </w:rPr>
        <w:t xml:space="preserve"> </w:t>
      </w:r>
      <w:r w:rsidR="00634138" w:rsidRPr="003A5929">
        <w:rPr>
          <w:rFonts w:ascii="Palatino Linotype" w:hAnsi="Palatino Linotype"/>
        </w:rPr>
        <w:t>vigésimo,</w:t>
      </w:r>
      <w:r w:rsidR="00D730A4" w:rsidRPr="003A5929">
        <w:rPr>
          <w:rFonts w:ascii="Palatino Linotype" w:hAnsi="Palatino Linotype"/>
        </w:rPr>
        <w:t xml:space="preserve"> </w:t>
      </w:r>
      <w:r w:rsidR="00634138" w:rsidRPr="003A5929">
        <w:rPr>
          <w:rFonts w:ascii="Palatino Linotype" w:hAnsi="Palatino Linotype"/>
        </w:rPr>
        <w:t>vigésimo</w:t>
      </w:r>
      <w:r w:rsidR="00D730A4" w:rsidRPr="003A5929">
        <w:rPr>
          <w:rFonts w:ascii="Palatino Linotype" w:hAnsi="Palatino Linotype"/>
        </w:rPr>
        <w:t xml:space="preserve"> </w:t>
      </w:r>
      <w:r w:rsidR="00634138" w:rsidRPr="003A5929">
        <w:rPr>
          <w:rFonts w:ascii="Palatino Linotype" w:hAnsi="Palatino Linotype"/>
        </w:rPr>
        <w:t>primero</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vigésimo</w:t>
      </w:r>
      <w:r w:rsidR="00D730A4" w:rsidRPr="003A5929">
        <w:rPr>
          <w:rFonts w:ascii="Palatino Linotype" w:hAnsi="Palatino Linotype"/>
        </w:rPr>
        <w:t xml:space="preserve"> </w:t>
      </w:r>
      <w:r w:rsidR="00634138" w:rsidRPr="003A5929">
        <w:rPr>
          <w:rFonts w:ascii="Palatino Linotype" w:hAnsi="Palatino Linotype"/>
        </w:rPr>
        <w:t>segundo</w:t>
      </w:r>
      <w:r w:rsidR="00B41DDA" w:rsidRPr="003A5929">
        <w:rPr>
          <w:rFonts w:ascii="Palatino Linotype" w:hAnsi="Palatino Linotype"/>
        </w:rPr>
        <w:t>,</w:t>
      </w:r>
      <w:r w:rsidR="00D730A4" w:rsidRPr="003A5929">
        <w:rPr>
          <w:rFonts w:ascii="Palatino Linotype" w:hAnsi="Palatino Linotype"/>
        </w:rPr>
        <w:t xml:space="preserve"> </w:t>
      </w:r>
      <w:r w:rsidR="00634138" w:rsidRPr="003A5929">
        <w:rPr>
          <w:rFonts w:ascii="Palatino Linotype" w:hAnsi="Palatino Linotype"/>
        </w:rPr>
        <w:t>fracciones</w:t>
      </w:r>
      <w:r w:rsidR="00D730A4" w:rsidRPr="003A5929">
        <w:rPr>
          <w:rFonts w:ascii="Palatino Linotype" w:hAnsi="Palatino Linotype"/>
        </w:rPr>
        <w:t xml:space="preserve"> </w:t>
      </w:r>
      <w:r w:rsidR="00634138" w:rsidRPr="003A5929">
        <w:rPr>
          <w:rFonts w:ascii="Palatino Linotype" w:hAnsi="Palatino Linotype"/>
        </w:rPr>
        <w:t>IV</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V</w:t>
      </w:r>
      <w:r w:rsidR="00D730A4" w:rsidRPr="003A5929">
        <w:rPr>
          <w:rFonts w:ascii="Palatino Linotype" w:hAnsi="Palatino Linotype"/>
        </w:rPr>
        <w:t xml:space="preserve"> </w:t>
      </w:r>
      <w:r w:rsidR="00634138" w:rsidRPr="003A5929">
        <w:rPr>
          <w:rFonts w:ascii="Palatino Linotype" w:hAnsi="Palatino Linotype"/>
        </w:rPr>
        <w:t>de</w:t>
      </w:r>
      <w:r w:rsidR="00D730A4" w:rsidRPr="003A5929">
        <w:rPr>
          <w:rFonts w:ascii="Palatino Linotype" w:hAnsi="Palatino Linotype"/>
        </w:rPr>
        <w:t xml:space="preserve"> </w:t>
      </w:r>
      <w:r w:rsidR="00634138" w:rsidRPr="003A5929">
        <w:rPr>
          <w:rFonts w:ascii="Palatino Linotype" w:hAnsi="Palatino Linotype"/>
        </w:rPr>
        <w:t>la</w:t>
      </w:r>
      <w:r w:rsidR="00D730A4" w:rsidRPr="003A5929">
        <w:rPr>
          <w:rFonts w:ascii="Palatino Linotype" w:hAnsi="Palatino Linotype"/>
        </w:rPr>
        <w:t xml:space="preserve"> </w:t>
      </w:r>
      <w:r w:rsidR="00634138" w:rsidRPr="003A5929">
        <w:rPr>
          <w:rFonts w:ascii="Palatino Linotype" w:hAnsi="Palatino Linotype"/>
        </w:rPr>
        <w:t>Constitución</w:t>
      </w:r>
      <w:r w:rsidR="00D730A4" w:rsidRPr="003A5929">
        <w:rPr>
          <w:rFonts w:ascii="Palatino Linotype" w:hAnsi="Palatino Linotype"/>
        </w:rPr>
        <w:t xml:space="preserve"> </w:t>
      </w:r>
      <w:r w:rsidR="00634138" w:rsidRPr="003A5929">
        <w:rPr>
          <w:rFonts w:ascii="Palatino Linotype" w:hAnsi="Palatino Linotype"/>
        </w:rPr>
        <w:t>Política</w:t>
      </w:r>
      <w:r w:rsidR="00D730A4" w:rsidRPr="003A5929">
        <w:rPr>
          <w:rFonts w:ascii="Palatino Linotype" w:hAnsi="Palatino Linotype"/>
        </w:rPr>
        <w:t xml:space="preserve"> </w:t>
      </w:r>
      <w:r w:rsidR="00634138" w:rsidRPr="003A5929">
        <w:rPr>
          <w:rFonts w:ascii="Palatino Linotype" w:hAnsi="Palatino Linotype"/>
        </w:rPr>
        <w:t>del</w:t>
      </w:r>
      <w:r w:rsidR="00D730A4" w:rsidRPr="003A5929">
        <w:rPr>
          <w:rFonts w:ascii="Palatino Linotype" w:hAnsi="Palatino Linotype"/>
        </w:rPr>
        <w:t xml:space="preserve"> </w:t>
      </w:r>
      <w:r w:rsidR="00634138" w:rsidRPr="003A5929">
        <w:rPr>
          <w:rFonts w:ascii="Palatino Linotype" w:hAnsi="Palatino Linotype"/>
        </w:rPr>
        <w:t>Estado</w:t>
      </w:r>
      <w:r w:rsidR="00D730A4" w:rsidRPr="003A5929">
        <w:rPr>
          <w:rFonts w:ascii="Palatino Linotype" w:hAnsi="Palatino Linotype"/>
        </w:rPr>
        <w:t xml:space="preserve"> </w:t>
      </w:r>
      <w:r w:rsidR="00634138" w:rsidRPr="003A5929">
        <w:rPr>
          <w:rFonts w:ascii="Palatino Linotype" w:hAnsi="Palatino Linotype"/>
        </w:rPr>
        <w:t>Libre</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Soberano</w:t>
      </w:r>
      <w:r w:rsidR="00D730A4" w:rsidRPr="003A5929">
        <w:rPr>
          <w:rFonts w:ascii="Palatino Linotype" w:hAnsi="Palatino Linotype"/>
        </w:rPr>
        <w:t xml:space="preserve"> </w:t>
      </w:r>
      <w:r w:rsidR="00634138" w:rsidRPr="003A5929">
        <w:rPr>
          <w:rFonts w:ascii="Palatino Linotype" w:hAnsi="Palatino Linotype"/>
        </w:rPr>
        <w:t>de</w:t>
      </w:r>
      <w:r w:rsidR="00D730A4" w:rsidRPr="003A5929">
        <w:rPr>
          <w:rFonts w:ascii="Palatino Linotype" w:hAnsi="Palatino Linotype"/>
        </w:rPr>
        <w:t xml:space="preserve"> </w:t>
      </w:r>
      <w:r w:rsidR="00634138" w:rsidRPr="003A5929">
        <w:rPr>
          <w:rFonts w:ascii="Palatino Linotype" w:hAnsi="Palatino Linotype"/>
        </w:rPr>
        <w:t>México;</w:t>
      </w:r>
      <w:r w:rsidR="00D730A4" w:rsidRPr="003A5929">
        <w:rPr>
          <w:rFonts w:ascii="Palatino Linotype" w:hAnsi="Palatino Linotype"/>
        </w:rPr>
        <w:t xml:space="preserve"> </w:t>
      </w:r>
      <w:r w:rsidR="00634138" w:rsidRPr="003A5929">
        <w:rPr>
          <w:rFonts w:ascii="Palatino Linotype" w:hAnsi="Palatino Linotype"/>
        </w:rPr>
        <w:t>2</w:t>
      </w:r>
      <w:r w:rsidR="00B41DDA" w:rsidRPr="003A5929">
        <w:rPr>
          <w:rFonts w:ascii="Palatino Linotype" w:hAnsi="Palatino Linotype"/>
        </w:rPr>
        <w:t>,</w:t>
      </w:r>
      <w:r w:rsidR="00D730A4" w:rsidRPr="003A5929">
        <w:rPr>
          <w:rFonts w:ascii="Palatino Linotype" w:hAnsi="Palatino Linotype"/>
        </w:rPr>
        <w:t xml:space="preserve"> </w:t>
      </w:r>
      <w:r w:rsidR="00634138" w:rsidRPr="003A5929">
        <w:rPr>
          <w:rFonts w:ascii="Palatino Linotype" w:hAnsi="Palatino Linotype"/>
        </w:rPr>
        <w:t>fracción</w:t>
      </w:r>
      <w:r w:rsidR="00D730A4" w:rsidRPr="003A5929">
        <w:rPr>
          <w:rFonts w:ascii="Palatino Linotype" w:hAnsi="Palatino Linotype"/>
        </w:rPr>
        <w:t xml:space="preserve"> </w:t>
      </w:r>
      <w:r w:rsidR="00634138" w:rsidRPr="003A5929">
        <w:rPr>
          <w:rFonts w:ascii="Palatino Linotype" w:hAnsi="Palatino Linotype"/>
        </w:rPr>
        <w:t>II,</w:t>
      </w:r>
      <w:r w:rsidR="00D730A4" w:rsidRPr="003A5929">
        <w:rPr>
          <w:rFonts w:ascii="Palatino Linotype" w:hAnsi="Palatino Linotype"/>
        </w:rPr>
        <w:t xml:space="preserve"> </w:t>
      </w:r>
      <w:r w:rsidR="00634138" w:rsidRPr="003A5929">
        <w:rPr>
          <w:rFonts w:ascii="Palatino Linotype" w:hAnsi="Palatino Linotype"/>
        </w:rPr>
        <w:t>13,</w:t>
      </w:r>
      <w:r w:rsidR="00D730A4" w:rsidRPr="003A5929">
        <w:rPr>
          <w:rFonts w:ascii="Palatino Linotype" w:hAnsi="Palatino Linotype"/>
        </w:rPr>
        <w:t xml:space="preserve"> </w:t>
      </w:r>
      <w:r w:rsidR="00634138" w:rsidRPr="003A5929">
        <w:rPr>
          <w:rFonts w:ascii="Palatino Linotype" w:hAnsi="Palatino Linotype"/>
        </w:rPr>
        <w:t>29,</w:t>
      </w:r>
      <w:r w:rsidR="00D730A4" w:rsidRPr="003A5929">
        <w:rPr>
          <w:rFonts w:ascii="Palatino Linotype" w:hAnsi="Palatino Linotype"/>
        </w:rPr>
        <w:t xml:space="preserve"> </w:t>
      </w:r>
      <w:r w:rsidR="00634138" w:rsidRPr="003A5929">
        <w:rPr>
          <w:rFonts w:ascii="Palatino Linotype" w:hAnsi="Palatino Linotype"/>
        </w:rPr>
        <w:t>36</w:t>
      </w:r>
      <w:r w:rsidR="00B41DDA" w:rsidRPr="003A5929">
        <w:rPr>
          <w:rFonts w:ascii="Palatino Linotype" w:hAnsi="Palatino Linotype"/>
        </w:rPr>
        <w:t>,</w:t>
      </w:r>
      <w:r w:rsidR="00D730A4" w:rsidRPr="003A5929">
        <w:rPr>
          <w:rFonts w:ascii="Palatino Linotype" w:hAnsi="Palatino Linotype"/>
        </w:rPr>
        <w:t xml:space="preserve"> </w:t>
      </w:r>
      <w:r w:rsidR="00634138" w:rsidRPr="003A5929">
        <w:rPr>
          <w:rFonts w:ascii="Palatino Linotype" w:hAnsi="Palatino Linotype"/>
        </w:rPr>
        <w:t>fracciones</w:t>
      </w:r>
      <w:r w:rsidR="00D730A4" w:rsidRPr="003A5929">
        <w:rPr>
          <w:rFonts w:ascii="Palatino Linotype" w:hAnsi="Palatino Linotype"/>
        </w:rPr>
        <w:t xml:space="preserve"> </w:t>
      </w:r>
      <w:r w:rsidR="00634138" w:rsidRPr="003A5929">
        <w:rPr>
          <w:rFonts w:ascii="Palatino Linotype" w:hAnsi="Palatino Linotype"/>
        </w:rPr>
        <w:t>I</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II,</w:t>
      </w:r>
      <w:r w:rsidR="00D730A4" w:rsidRPr="003A5929">
        <w:rPr>
          <w:rFonts w:ascii="Palatino Linotype" w:hAnsi="Palatino Linotype"/>
        </w:rPr>
        <w:t xml:space="preserve"> </w:t>
      </w:r>
      <w:r w:rsidR="00634138" w:rsidRPr="003A5929">
        <w:rPr>
          <w:rFonts w:ascii="Palatino Linotype" w:hAnsi="Palatino Linotype"/>
        </w:rPr>
        <w:t>176,</w:t>
      </w:r>
      <w:r w:rsidR="00D730A4" w:rsidRPr="003A5929">
        <w:rPr>
          <w:rFonts w:ascii="Palatino Linotype" w:hAnsi="Palatino Linotype"/>
        </w:rPr>
        <w:t xml:space="preserve"> </w:t>
      </w:r>
      <w:r w:rsidR="00634138" w:rsidRPr="003A5929">
        <w:rPr>
          <w:rFonts w:ascii="Palatino Linotype" w:hAnsi="Palatino Linotype"/>
        </w:rPr>
        <w:t>178,</w:t>
      </w:r>
      <w:r w:rsidR="00D730A4" w:rsidRPr="003A5929">
        <w:rPr>
          <w:rFonts w:ascii="Palatino Linotype" w:hAnsi="Palatino Linotype"/>
        </w:rPr>
        <w:t xml:space="preserve"> </w:t>
      </w:r>
      <w:r w:rsidR="00634138" w:rsidRPr="003A5929">
        <w:rPr>
          <w:rFonts w:ascii="Palatino Linotype" w:hAnsi="Palatino Linotype"/>
        </w:rPr>
        <w:t>179,</w:t>
      </w:r>
      <w:r w:rsidR="00D730A4" w:rsidRPr="003A5929">
        <w:rPr>
          <w:rFonts w:ascii="Palatino Linotype" w:hAnsi="Palatino Linotype"/>
        </w:rPr>
        <w:t xml:space="preserve"> </w:t>
      </w:r>
      <w:r w:rsidR="00634138" w:rsidRPr="003A5929">
        <w:rPr>
          <w:rFonts w:ascii="Palatino Linotype" w:hAnsi="Palatino Linotype"/>
        </w:rPr>
        <w:t>181</w:t>
      </w:r>
      <w:r w:rsidR="00B41DDA" w:rsidRPr="003A5929">
        <w:rPr>
          <w:rFonts w:ascii="Palatino Linotype" w:hAnsi="Palatino Linotype"/>
        </w:rPr>
        <w:t>,</w:t>
      </w:r>
      <w:r w:rsidR="00D730A4" w:rsidRPr="003A5929">
        <w:rPr>
          <w:rFonts w:ascii="Palatino Linotype" w:hAnsi="Palatino Linotype"/>
        </w:rPr>
        <w:t xml:space="preserve"> </w:t>
      </w:r>
      <w:r w:rsidR="00634138" w:rsidRPr="003A5929">
        <w:rPr>
          <w:rFonts w:ascii="Palatino Linotype" w:hAnsi="Palatino Linotype"/>
        </w:rPr>
        <w:t>párrafo</w:t>
      </w:r>
      <w:r w:rsidR="00D730A4" w:rsidRPr="003A5929">
        <w:rPr>
          <w:rFonts w:ascii="Palatino Linotype" w:hAnsi="Palatino Linotype"/>
        </w:rPr>
        <w:t xml:space="preserve"> </w:t>
      </w:r>
      <w:r w:rsidR="00634138" w:rsidRPr="003A5929">
        <w:rPr>
          <w:rFonts w:ascii="Palatino Linotype" w:hAnsi="Palatino Linotype"/>
        </w:rPr>
        <w:t>tercero</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185</w:t>
      </w:r>
      <w:r w:rsidR="00D730A4" w:rsidRPr="003A5929">
        <w:rPr>
          <w:rFonts w:ascii="Palatino Linotype" w:hAnsi="Palatino Linotype"/>
        </w:rPr>
        <w:t xml:space="preserve"> </w:t>
      </w:r>
      <w:r w:rsidR="00634138" w:rsidRPr="003A5929">
        <w:rPr>
          <w:rFonts w:ascii="Palatino Linotype" w:hAnsi="Palatino Linotype"/>
        </w:rPr>
        <w:t>de</w:t>
      </w:r>
      <w:r w:rsidR="00D730A4" w:rsidRPr="003A5929">
        <w:rPr>
          <w:rFonts w:ascii="Palatino Linotype" w:hAnsi="Palatino Linotype"/>
        </w:rPr>
        <w:t xml:space="preserve"> </w:t>
      </w:r>
      <w:r w:rsidR="00634138" w:rsidRPr="003A5929">
        <w:rPr>
          <w:rFonts w:ascii="Palatino Linotype" w:hAnsi="Palatino Linotype"/>
        </w:rPr>
        <w:t>la</w:t>
      </w:r>
      <w:r w:rsidR="00D730A4" w:rsidRPr="003A5929">
        <w:rPr>
          <w:rFonts w:ascii="Palatino Linotype" w:hAnsi="Palatino Linotype"/>
        </w:rPr>
        <w:t xml:space="preserve"> </w:t>
      </w:r>
      <w:r w:rsidR="00634138" w:rsidRPr="003A5929">
        <w:rPr>
          <w:rFonts w:ascii="Palatino Linotype" w:hAnsi="Palatino Linotype"/>
        </w:rPr>
        <w:t>Ley</w:t>
      </w:r>
      <w:r w:rsidR="00D730A4" w:rsidRPr="003A5929">
        <w:rPr>
          <w:rFonts w:ascii="Palatino Linotype" w:hAnsi="Palatino Linotype"/>
        </w:rPr>
        <w:t xml:space="preserve"> </w:t>
      </w:r>
      <w:r w:rsidR="00634138" w:rsidRPr="003A5929">
        <w:rPr>
          <w:rFonts w:ascii="Palatino Linotype" w:hAnsi="Palatino Linotype"/>
        </w:rPr>
        <w:t>de</w:t>
      </w:r>
      <w:r w:rsidR="00D730A4" w:rsidRPr="003A5929">
        <w:rPr>
          <w:rFonts w:ascii="Palatino Linotype" w:hAnsi="Palatino Linotype"/>
        </w:rPr>
        <w:t xml:space="preserve"> </w:t>
      </w:r>
      <w:r w:rsidR="00634138" w:rsidRPr="003A5929">
        <w:rPr>
          <w:rFonts w:ascii="Palatino Linotype" w:hAnsi="Palatino Linotype"/>
        </w:rPr>
        <w:t>Transparencia</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Acceso</w:t>
      </w:r>
      <w:r w:rsidR="00D730A4" w:rsidRPr="003A5929">
        <w:rPr>
          <w:rFonts w:ascii="Palatino Linotype" w:hAnsi="Palatino Linotype"/>
        </w:rPr>
        <w:t xml:space="preserve"> </w:t>
      </w:r>
      <w:r w:rsidR="00634138" w:rsidRPr="003A5929">
        <w:rPr>
          <w:rFonts w:ascii="Palatino Linotype" w:hAnsi="Palatino Linotype"/>
        </w:rPr>
        <w:t>a</w:t>
      </w:r>
      <w:r w:rsidR="00D730A4" w:rsidRPr="003A5929">
        <w:rPr>
          <w:rFonts w:ascii="Palatino Linotype" w:hAnsi="Palatino Linotype"/>
        </w:rPr>
        <w:t xml:space="preserve"> </w:t>
      </w:r>
      <w:r w:rsidR="00634138" w:rsidRPr="003A5929">
        <w:rPr>
          <w:rFonts w:ascii="Palatino Linotype" w:hAnsi="Palatino Linotype"/>
        </w:rPr>
        <w:t>la</w:t>
      </w:r>
      <w:r w:rsidR="00D730A4" w:rsidRPr="003A5929">
        <w:rPr>
          <w:rFonts w:ascii="Palatino Linotype" w:hAnsi="Palatino Linotype"/>
        </w:rPr>
        <w:t xml:space="preserve"> </w:t>
      </w:r>
      <w:r w:rsidR="00634138" w:rsidRPr="003A5929">
        <w:rPr>
          <w:rFonts w:ascii="Palatino Linotype" w:hAnsi="Palatino Linotype"/>
        </w:rPr>
        <w:t>Información</w:t>
      </w:r>
      <w:r w:rsidR="00D730A4" w:rsidRPr="003A5929">
        <w:rPr>
          <w:rFonts w:ascii="Palatino Linotype" w:hAnsi="Palatino Linotype"/>
        </w:rPr>
        <w:t xml:space="preserve"> </w:t>
      </w:r>
      <w:r w:rsidR="00634138" w:rsidRPr="003A5929">
        <w:rPr>
          <w:rFonts w:ascii="Palatino Linotype" w:hAnsi="Palatino Linotype"/>
        </w:rPr>
        <w:t>Pública</w:t>
      </w:r>
      <w:r w:rsidR="00D730A4" w:rsidRPr="003A5929">
        <w:rPr>
          <w:rFonts w:ascii="Palatino Linotype" w:hAnsi="Palatino Linotype"/>
        </w:rPr>
        <w:t xml:space="preserve"> </w:t>
      </w:r>
      <w:r w:rsidR="00634138" w:rsidRPr="003A5929">
        <w:rPr>
          <w:rFonts w:ascii="Palatino Linotype" w:hAnsi="Palatino Linotype"/>
        </w:rPr>
        <w:t>del</w:t>
      </w:r>
      <w:r w:rsidR="00D730A4" w:rsidRPr="003A5929">
        <w:rPr>
          <w:rFonts w:ascii="Palatino Linotype" w:hAnsi="Palatino Linotype"/>
        </w:rPr>
        <w:t xml:space="preserve"> </w:t>
      </w:r>
      <w:r w:rsidR="00634138" w:rsidRPr="003A5929">
        <w:rPr>
          <w:rFonts w:ascii="Palatino Linotype" w:hAnsi="Palatino Linotype"/>
        </w:rPr>
        <w:t>Estado</w:t>
      </w:r>
      <w:r w:rsidR="00D730A4" w:rsidRPr="003A5929">
        <w:rPr>
          <w:rFonts w:ascii="Palatino Linotype" w:hAnsi="Palatino Linotype"/>
        </w:rPr>
        <w:t xml:space="preserve"> </w:t>
      </w:r>
      <w:r w:rsidR="00634138" w:rsidRPr="003A5929">
        <w:rPr>
          <w:rFonts w:ascii="Palatino Linotype" w:hAnsi="Palatino Linotype"/>
        </w:rPr>
        <w:t>de</w:t>
      </w:r>
      <w:r w:rsidR="00D730A4" w:rsidRPr="003A5929">
        <w:rPr>
          <w:rFonts w:ascii="Palatino Linotype" w:hAnsi="Palatino Linotype"/>
        </w:rPr>
        <w:t xml:space="preserve"> </w:t>
      </w:r>
      <w:r w:rsidR="00634138" w:rsidRPr="003A5929">
        <w:rPr>
          <w:rFonts w:ascii="Palatino Linotype" w:hAnsi="Palatino Linotype"/>
        </w:rPr>
        <w:t>México</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Municipios;</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9</w:t>
      </w:r>
      <w:r w:rsidR="00B41DDA" w:rsidRPr="003A5929">
        <w:rPr>
          <w:rFonts w:ascii="Palatino Linotype" w:hAnsi="Palatino Linotype"/>
        </w:rPr>
        <w:t>,</w:t>
      </w:r>
      <w:r w:rsidR="00D730A4" w:rsidRPr="003A5929">
        <w:rPr>
          <w:rFonts w:ascii="Palatino Linotype" w:hAnsi="Palatino Linotype"/>
        </w:rPr>
        <w:t xml:space="preserve"> </w:t>
      </w:r>
      <w:r w:rsidR="00634138" w:rsidRPr="003A5929">
        <w:rPr>
          <w:rFonts w:ascii="Palatino Linotype" w:hAnsi="Palatino Linotype"/>
        </w:rPr>
        <w:t>fracciones</w:t>
      </w:r>
      <w:r w:rsidR="00D730A4" w:rsidRPr="003A5929">
        <w:rPr>
          <w:rFonts w:ascii="Palatino Linotype" w:hAnsi="Palatino Linotype"/>
        </w:rPr>
        <w:t xml:space="preserve"> </w:t>
      </w:r>
      <w:r w:rsidR="00634138" w:rsidRPr="003A5929">
        <w:rPr>
          <w:rFonts w:ascii="Palatino Linotype" w:hAnsi="Palatino Linotype"/>
        </w:rPr>
        <w:t>I</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XXIV</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11</w:t>
      </w:r>
      <w:r w:rsidR="00D730A4" w:rsidRPr="003A5929">
        <w:rPr>
          <w:rFonts w:ascii="Palatino Linotype" w:hAnsi="Palatino Linotype"/>
        </w:rPr>
        <w:t xml:space="preserve"> </w:t>
      </w:r>
      <w:r w:rsidR="00634138" w:rsidRPr="003A5929">
        <w:rPr>
          <w:rFonts w:ascii="Palatino Linotype" w:hAnsi="Palatino Linotype"/>
        </w:rPr>
        <w:t>del</w:t>
      </w:r>
      <w:r w:rsidR="00D730A4" w:rsidRPr="003A5929">
        <w:rPr>
          <w:rFonts w:ascii="Palatino Linotype" w:hAnsi="Palatino Linotype"/>
        </w:rPr>
        <w:t xml:space="preserve"> </w:t>
      </w:r>
      <w:r w:rsidR="00634138" w:rsidRPr="003A5929">
        <w:rPr>
          <w:rFonts w:ascii="Palatino Linotype" w:hAnsi="Palatino Linotype"/>
        </w:rPr>
        <w:t>Reglamento</w:t>
      </w:r>
      <w:r w:rsidR="00D730A4" w:rsidRPr="003A5929">
        <w:rPr>
          <w:rFonts w:ascii="Palatino Linotype" w:hAnsi="Palatino Linotype"/>
        </w:rPr>
        <w:t xml:space="preserve"> </w:t>
      </w:r>
      <w:r w:rsidR="00634138" w:rsidRPr="003A5929">
        <w:rPr>
          <w:rFonts w:ascii="Palatino Linotype" w:hAnsi="Palatino Linotype"/>
        </w:rPr>
        <w:t>Interior</w:t>
      </w:r>
      <w:r w:rsidR="00D730A4" w:rsidRPr="003A5929">
        <w:rPr>
          <w:rFonts w:ascii="Palatino Linotype" w:hAnsi="Palatino Linotype"/>
        </w:rPr>
        <w:t xml:space="preserve"> </w:t>
      </w:r>
      <w:r w:rsidR="00634138" w:rsidRPr="003A5929">
        <w:rPr>
          <w:rFonts w:ascii="Palatino Linotype" w:hAnsi="Palatino Linotype"/>
        </w:rPr>
        <w:t>del</w:t>
      </w:r>
      <w:r w:rsidR="00D730A4" w:rsidRPr="003A5929">
        <w:rPr>
          <w:rFonts w:ascii="Palatino Linotype" w:hAnsi="Palatino Linotype"/>
        </w:rPr>
        <w:t xml:space="preserve"> </w:t>
      </w:r>
      <w:r w:rsidR="00634138" w:rsidRPr="003A5929">
        <w:rPr>
          <w:rFonts w:ascii="Palatino Linotype" w:hAnsi="Palatino Linotype"/>
        </w:rPr>
        <w:t>Instituto</w:t>
      </w:r>
      <w:r w:rsidR="00D730A4" w:rsidRPr="003A5929">
        <w:rPr>
          <w:rFonts w:ascii="Palatino Linotype" w:hAnsi="Palatino Linotype"/>
        </w:rPr>
        <w:t xml:space="preserve"> </w:t>
      </w:r>
      <w:r w:rsidR="00634138" w:rsidRPr="003A5929">
        <w:rPr>
          <w:rFonts w:ascii="Palatino Linotype" w:hAnsi="Palatino Linotype"/>
        </w:rPr>
        <w:t>de</w:t>
      </w:r>
      <w:r w:rsidR="00D730A4" w:rsidRPr="003A5929">
        <w:rPr>
          <w:rFonts w:ascii="Palatino Linotype" w:hAnsi="Palatino Linotype"/>
        </w:rPr>
        <w:t xml:space="preserve"> </w:t>
      </w:r>
      <w:r w:rsidR="00634138" w:rsidRPr="003A5929">
        <w:rPr>
          <w:rFonts w:ascii="Palatino Linotype" w:hAnsi="Palatino Linotype"/>
        </w:rPr>
        <w:t>Transparencia,</w:t>
      </w:r>
      <w:r w:rsidR="00D730A4" w:rsidRPr="003A5929">
        <w:rPr>
          <w:rFonts w:ascii="Palatino Linotype" w:hAnsi="Palatino Linotype"/>
        </w:rPr>
        <w:t xml:space="preserve"> </w:t>
      </w:r>
      <w:r w:rsidR="00634138" w:rsidRPr="003A5929">
        <w:rPr>
          <w:rFonts w:ascii="Palatino Linotype" w:hAnsi="Palatino Linotype"/>
        </w:rPr>
        <w:t>Acceso</w:t>
      </w:r>
      <w:r w:rsidR="00D730A4" w:rsidRPr="003A5929">
        <w:rPr>
          <w:rFonts w:ascii="Palatino Linotype" w:hAnsi="Palatino Linotype"/>
        </w:rPr>
        <w:t xml:space="preserve"> </w:t>
      </w:r>
      <w:r w:rsidR="00634138" w:rsidRPr="003A5929">
        <w:rPr>
          <w:rFonts w:ascii="Palatino Linotype" w:hAnsi="Palatino Linotype"/>
        </w:rPr>
        <w:t>a</w:t>
      </w:r>
      <w:r w:rsidR="00D730A4" w:rsidRPr="003A5929">
        <w:rPr>
          <w:rFonts w:ascii="Palatino Linotype" w:hAnsi="Palatino Linotype"/>
        </w:rPr>
        <w:t xml:space="preserve"> </w:t>
      </w:r>
      <w:r w:rsidR="00634138" w:rsidRPr="003A5929">
        <w:rPr>
          <w:rFonts w:ascii="Palatino Linotype" w:hAnsi="Palatino Linotype"/>
        </w:rPr>
        <w:t>la</w:t>
      </w:r>
      <w:r w:rsidR="00D730A4" w:rsidRPr="003A5929">
        <w:rPr>
          <w:rFonts w:ascii="Palatino Linotype" w:hAnsi="Palatino Linotype"/>
        </w:rPr>
        <w:t xml:space="preserve"> </w:t>
      </w:r>
      <w:r w:rsidR="00634138" w:rsidRPr="003A5929">
        <w:rPr>
          <w:rFonts w:ascii="Palatino Linotype" w:hAnsi="Palatino Linotype"/>
        </w:rPr>
        <w:t>Información</w:t>
      </w:r>
      <w:r w:rsidR="00D730A4" w:rsidRPr="003A5929">
        <w:rPr>
          <w:rFonts w:ascii="Palatino Linotype" w:hAnsi="Palatino Linotype"/>
        </w:rPr>
        <w:t xml:space="preserve"> </w:t>
      </w:r>
      <w:r w:rsidR="00634138" w:rsidRPr="003A5929">
        <w:rPr>
          <w:rFonts w:ascii="Palatino Linotype" w:hAnsi="Palatino Linotype"/>
        </w:rPr>
        <w:t>Pública</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Protección</w:t>
      </w:r>
      <w:r w:rsidR="00D730A4" w:rsidRPr="003A5929">
        <w:rPr>
          <w:rFonts w:ascii="Palatino Linotype" w:hAnsi="Palatino Linotype"/>
        </w:rPr>
        <w:t xml:space="preserve"> </w:t>
      </w:r>
      <w:r w:rsidR="00634138" w:rsidRPr="003A5929">
        <w:rPr>
          <w:rFonts w:ascii="Palatino Linotype" w:hAnsi="Palatino Linotype"/>
        </w:rPr>
        <w:t>de</w:t>
      </w:r>
      <w:r w:rsidR="00D730A4" w:rsidRPr="003A5929">
        <w:rPr>
          <w:rFonts w:ascii="Palatino Linotype" w:hAnsi="Palatino Linotype"/>
        </w:rPr>
        <w:t xml:space="preserve"> </w:t>
      </w:r>
      <w:r w:rsidR="00634138" w:rsidRPr="003A5929">
        <w:rPr>
          <w:rFonts w:ascii="Palatino Linotype" w:hAnsi="Palatino Linotype"/>
        </w:rPr>
        <w:t>Datos</w:t>
      </w:r>
      <w:r w:rsidR="00D730A4" w:rsidRPr="003A5929">
        <w:rPr>
          <w:rFonts w:ascii="Palatino Linotype" w:hAnsi="Palatino Linotype"/>
        </w:rPr>
        <w:t xml:space="preserve"> </w:t>
      </w:r>
      <w:r w:rsidR="00634138" w:rsidRPr="003A5929">
        <w:rPr>
          <w:rFonts w:ascii="Palatino Linotype" w:hAnsi="Palatino Linotype"/>
        </w:rPr>
        <w:t>Personales</w:t>
      </w:r>
      <w:r w:rsidR="00D730A4" w:rsidRPr="003A5929">
        <w:rPr>
          <w:rFonts w:ascii="Palatino Linotype" w:hAnsi="Palatino Linotype"/>
        </w:rPr>
        <w:t xml:space="preserve"> </w:t>
      </w:r>
      <w:r w:rsidR="00634138" w:rsidRPr="003A5929">
        <w:rPr>
          <w:rFonts w:ascii="Palatino Linotype" w:hAnsi="Palatino Linotype"/>
        </w:rPr>
        <w:t>del</w:t>
      </w:r>
      <w:r w:rsidR="00D730A4" w:rsidRPr="003A5929">
        <w:rPr>
          <w:rFonts w:ascii="Palatino Linotype" w:hAnsi="Palatino Linotype"/>
        </w:rPr>
        <w:t xml:space="preserve"> </w:t>
      </w:r>
      <w:r w:rsidR="00634138" w:rsidRPr="003A5929">
        <w:rPr>
          <w:rFonts w:ascii="Palatino Linotype" w:hAnsi="Palatino Linotype"/>
        </w:rPr>
        <w:t>Estado</w:t>
      </w:r>
      <w:r w:rsidR="00D730A4" w:rsidRPr="003A5929">
        <w:rPr>
          <w:rFonts w:ascii="Palatino Linotype" w:hAnsi="Palatino Linotype"/>
        </w:rPr>
        <w:t xml:space="preserve"> </w:t>
      </w:r>
      <w:r w:rsidR="00634138" w:rsidRPr="003A5929">
        <w:rPr>
          <w:rFonts w:ascii="Palatino Linotype" w:hAnsi="Palatino Linotype"/>
        </w:rPr>
        <w:t>de</w:t>
      </w:r>
      <w:r w:rsidR="00D730A4" w:rsidRPr="003A5929">
        <w:rPr>
          <w:rFonts w:ascii="Palatino Linotype" w:hAnsi="Palatino Linotype"/>
        </w:rPr>
        <w:t xml:space="preserve"> </w:t>
      </w:r>
      <w:r w:rsidR="00634138" w:rsidRPr="003A5929">
        <w:rPr>
          <w:rFonts w:ascii="Palatino Linotype" w:hAnsi="Palatino Linotype"/>
        </w:rPr>
        <w:t>México</w:t>
      </w:r>
      <w:r w:rsidR="00D730A4" w:rsidRPr="003A5929">
        <w:rPr>
          <w:rFonts w:ascii="Palatino Linotype" w:hAnsi="Palatino Linotype"/>
        </w:rPr>
        <w:t xml:space="preserve"> </w:t>
      </w:r>
      <w:r w:rsidR="00634138" w:rsidRPr="003A5929">
        <w:rPr>
          <w:rFonts w:ascii="Palatino Linotype" w:hAnsi="Palatino Linotype"/>
        </w:rPr>
        <w:t>y</w:t>
      </w:r>
      <w:r w:rsidR="00D730A4" w:rsidRPr="003A5929">
        <w:rPr>
          <w:rFonts w:ascii="Palatino Linotype" w:hAnsi="Palatino Linotype"/>
        </w:rPr>
        <w:t xml:space="preserve"> </w:t>
      </w:r>
      <w:r w:rsidR="00634138" w:rsidRPr="003A5929">
        <w:rPr>
          <w:rFonts w:ascii="Palatino Linotype" w:hAnsi="Palatino Linotype"/>
        </w:rPr>
        <w:t>Municipios</w:t>
      </w:r>
      <w:r w:rsidRPr="003A5929">
        <w:rPr>
          <w:rFonts w:ascii="Palatino Linotype" w:hAnsi="Palatino Linotype" w:cs="Arial"/>
        </w:rPr>
        <w:t>.</w:t>
      </w:r>
    </w:p>
    <w:p w:rsidR="0034196C" w:rsidRPr="003A5929" w:rsidRDefault="0034196C" w:rsidP="006E083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3A5929">
        <w:rPr>
          <w:rFonts w:ascii="Palatino Linotype" w:hAnsi="Palatino Linotype" w:cs="Arial"/>
          <w:b/>
        </w:rPr>
        <w:t>Interés.</w:t>
      </w:r>
      <w:r w:rsidR="00D730A4" w:rsidRPr="003A5929">
        <w:rPr>
          <w:rFonts w:ascii="Palatino Linotype" w:hAnsi="Palatino Linotype" w:cs="Arial"/>
        </w:rPr>
        <w:t xml:space="preserve"> </w:t>
      </w:r>
      <w:r w:rsidRPr="003A5929">
        <w:rPr>
          <w:rFonts w:ascii="Palatino Linotype" w:hAnsi="Palatino Linotype" w:cs="Arial"/>
        </w:rPr>
        <w:t>El</w:t>
      </w:r>
      <w:r w:rsidR="00D730A4" w:rsidRPr="003A5929">
        <w:rPr>
          <w:rFonts w:ascii="Palatino Linotype" w:hAnsi="Palatino Linotype" w:cs="Arial"/>
        </w:rPr>
        <w:t xml:space="preserve"> </w:t>
      </w:r>
      <w:r w:rsidRPr="003A5929">
        <w:rPr>
          <w:rFonts w:ascii="Palatino Linotype" w:hAnsi="Palatino Linotype" w:cs="Arial"/>
        </w:rPr>
        <w:t>recurso</w:t>
      </w:r>
      <w:r w:rsidR="00D730A4" w:rsidRPr="003A5929">
        <w:rPr>
          <w:rFonts w:ascii="Palatino Linotype" w:hAnsi="Palatino Linotype" w:cs="Arial"/>
        </w:rPr>
        <w:t xml:space="preserve"> </w:t>
      </w:r>
      <w:r w:rsidRPr="003A5929">
        <w:rPr>
          <w:rFonts w:ascii="Palatino Linotype" w:hAnsi="Palatino Linotype" w:cs="Arial"/>
        </w:rPr>
        <w:t>de</w:t>
      </w:r>
      <w:r w:rsidR="00D730A4" w:rsidRPr="003A5929">
        <w:rPr>
          <w:rFonts w:ascii="Palatino Linotype" w:hAnsi="Palatino Linotype" w:cs="Arial"/>
        </w:rPr>
        <w:t xml:space="preserve"> </w:t>
      </w:r>
      <w:r w:rsidRPr="003A5929">
        <w:rPr>
          <w:rFonts w:ascii="Palatino Linotype" w:hAnsi="Palatino Linotype" w:cs="Arial"/>
        </w:rPr>
        <w:t>revisión</w:t>
      </w:r>
      <w:r w:rsidR="00D730A4" w:rsidRPr="003A5929">
        <w:rPr>
          <w:rFonts w:ascii="Palatino Linotype" w:hAnsi="Palatino Linotype" w:cs="Arial"/>
        </w:rPr>
        <w:t xml:space="preserve"> </w:t>
      </w:r>
      <w:r w:rsidRPr="003A5929">
        <w:rPr>
          <w:rFonts w:ascii="Palatino Linotype" w:hAnsi="Palatino Linotype" w:cs="Arial"/>
        </w:rPr>
        <w:t>fue</w:t>
      </w:r>
      <w:r w:rsidR="00D730A4" w:rsidRPr="003A5929">
        <w:rPr>
          <w:rFonts w:ascii="Palatino Linotype" w:hAnsi="Palatino Linotype" w:cs="Arial"/>
        </w:rPr>
        <w:t xml:space="preserve"> </w:t>
      </w:r>
      <w:r w:rsidRPr="003A5929">
        <w:rPr>
          <w:rFonts w:ascii="Palatino Linotype" w:hAnsi="Palatino Linotype"/>
        </w:rPr>
        <w:t>interpuesto</w:t>
      </w:r>
      <w:r w:rsidR="00D730A4" w:rsidRPr="003A5929">
        <w:rPr>
          <w:rFonts w:ascii="Palatino Linotype" w:hAnsi="Palatino Linotype" w:cs="Arial"/>
        </w:rPr>
        <w:t xml:space="preserve"> </w:t>
      </w:r>
      <w:r w:rsidRPr="003A5929">
        <w:rPr>
          <w:rFonts w:ascii="Palatino Linotype" w:hAnsi="Palatino Linotype" w:cs="Arial"/>
        </w:rPr>
        <w:t>por</w:t>
      </w:r>
      <w:r w:rsidR="00D730A4" w:rsidRPr="003A5929">
        <w:rPr>
          <w:rFonts w:ascii="Palatino Linotype" w:hAnsi="Palatino Linotype" w:cs="Arial"/>
        </w:rPr>
        <w:t xml:space="preserve"> </w:t>
      </w:r>
      <w:r w:rsidRPr="003A5929">
        <w:rPr>
          <w:rFonts w:ascii="Palatino Linotype" w:hAnsi="Palatino Linotype" w:cs="Arial"/>
        </w:rPr>
        <w:t>parte</w:t>
      </w:r>
      <w:r w:rsidR="00D730A4" w:rsidRPr="003A5929">
        <w:rPr>
          <w:rFonts w:ascii="Palatino Linotype" w:hAnsi="Palatino Linotype" w:cs="Arial"/>
        </w:rPr>
        <w:t xml:space="preserve"> </w:t>
      </w:r>
      <w:r w:rsidRPr="003A5929">
        <w:rPr>
          <w:rFonts w:ascii="Palatino Linotype" w:hAnsi="Palatino Linotype" w:cs="Arial"/>
        </w:rPr>
        <w:t>legítima</w:t>
      </w:r>
      <w:r w:rsidR="00D730A4" w:rsidRPr="003A5929">
        <w:rPr>
          <w:rFonts w:ascii="Palatino Linotype" w:hAnsi="Palatino Linotype" w:cs="Arial"/>
        </w:rPr>
        <w:t xml:space="preserve"> </w:t>
      </w:r>
      <w:r w:rsidRPr="003A5929">
        <w:rPr>
          <w:rFonts w:ascii="Palatino Linotype" w:hAnsi="Palatino Linotype" w:cs="Arial"/>
        </w:rPr>
        <w:t>en</w:t>
      </w:r>
      <w:r w:rsidR="00D730A4" w:rsidRPr="003A5929">
        <w:rPr>
          <w:rFonts w:ascii="Palatino Linotype" w:hAnsi="Palatino Linotype" w:cs="Arial"/>
        </w:rPr>
        <w:t xml:space="preserve"> </w:t>
      </w:r>
      <w:r w:rsidRPr="003A5929">
        <w:rPr>
          <w:rFonts w:ascii="Palatino Linotype" w:hAnsi="Palatino Linotype" w:cs="Arial"/>
        </w:rPr>
        <w:t>atención</w:t>
      </w:r>
      <w:r w:rsidR="00D730A4" w:rsidRPr="003A5929">
        <w:rPr>
          <w:rFonts w:ascii="Palatino Linotype" w:hAnsi="Palatino Linotype" w:cs="Arial"/>
        </w:rPr>
        <w:t xml:space="preserve"> </w:t>
      </w:r>
      <w:r w:rsidRPr="003A5929">
        <w:rPr>
          <w:rFonts w:ascii="Palatino Linotype" w:hAnsi="Palatino Linotype" w:cs="Arial"/>
        </w:rPr>
        <w:t>a</w:t>
      </w:r>
      <w:r w:rsidR="00D730A4" w:rsidRPr="003A5929">
        <w:rPr>
          <w:rFonts w:ascii="Palatino Linotype" w:hAnsi="Palatino Linotype" w:cs="Arial"/>
        </w:rPr>
        <w:t xml:space="preserve"> </w:t>
      </w:r>
      <w:r w:rsidRPr="003A5929">
        <w:rPr>
          <w:rFonts w:ascii="Palatino Linotype" w:hAnsi="Palatino Linotype" w:cs="Arial"/>
        </w:rPr>
        <w:t>que</w:t>
      </w:r>
      <w:r w:rsidR="00D730A4" w:rsidRPr="003A5929">
        <w:rPr>
          <w:rFonts w:ascii="Palatino Linotype" w:hAnsi="Palatino Linotype" w:cs="Arial"/>
        </w:rPr>
        <w:t xml:space="preserve"> </w:t>
      </w:r>
      <w:r w:rsidRPr="003A5929">
        <w:rPr>
          <w:rFonts w:ascii="Palatino Linotype" w:hAnsi="Palatino Linotype" w:cs="Arial"/>
        </w:rPr>
        <w:t>fue</w:t>
      </w:r>
      <w:r w:rsidR="00D730A4" w:rsidRPr="003A5929">
        <w:rPr>
          <w:rFonts w:ascii="Palatino Linotype" w:hAnsi="Palatino Linotype" w:cs="Arial"/>
        </w:rPr>
        <w:t xml:space="preserve"> </w:t>
      </w:r>
      <w:r w:rsidRPr="003A5929">
        <w:rPr>
          <w:rFonts w:ascii="Palatino Linotype" w:hAnsi="Palatino Linotype"/>
        </w:rPr>
        <w:t>presentado</w:t>
      </w:r>
      <w:r w:rsidR="00D730A4" w:rsidRPr="003A5929">
        <w:rPr>
          <w:rFonts w:ascii="Palatino Linotype" w:hAnsi="Palatino Linotype" w:cs="Arial"/>
        </w:rPr>
        <w:t xml:space="preserve"> </w:t>
      </w:r>
      <w:r w:rsidRPr="003A5929">
        <w:rPr>
          <w:rFonts w:ascii="Palatino Linotype" w:hAnsi="Palatino Linotype" w:cs="Arial"/>
        </w:rPr>
        <w:t>por</w:t>
      </w:r>
      <w:r w:rsidR="00D730A4" w:rsidRPr="003A5929">
        <w:rPr>
          <w:rFonts w:ascii="Palatino Linotype" w:hAnsi="Palatino Linotype" w:cs="Arial"/>
        </w:rPr>
        <w:t xml:space="preserve"> </w:t>
      </w:r>
      <w:r w:rsidR="007E30BA" w:rsidRPr="003A5929">
        <w:rPr>
          <w:rFonts w:ascii="Palatino Linotype" w:hAnsi="Palatino Linotype" w:cs="Arial"/>
          <w:b/>
        </w:rPr>
        <w:t>EL RECURRENTE</w:t>
      </w:r>
      <w:r w:rsidRPr="003A5929">
        <w:rPr>
          <w:rFonts w:ascii="Palatino Linotype" w:hAnsi="Palatino Linotype" w:cs="Arial"/>
          <w:snapToGrid w:val="0"/>
        </w:rPr>
        <w:t>,</w:t>
      </w:r>
      <w:r w:rsidR="00D730A4" w:rsidRPr="003A5929">
        <w:rPr>
          <w:rFonts w:ascii="Palatino Linotype" w:hAnsi="Palatino Linotype" w:cs="Arial"/>
          <w:snapToGrid w:val="0"/>
        </w:rPr>
        <w:t xml:space="preserve"> </w:t>
      </w:r>
      <w:r w:rsidRPr="003A5929">
        <w:rPr>
          <w:rFonts w:ascii="Palatino Linotype" w:hAnsi="Palatino Linotype" w:cs="Arial"/>
          <w:snapToGrid w:val="0"/>
        </w:rPr>
        <w:t>quien</w:t>
      </w:r>
      <w:r w:rsidR="00D730A4" w:rsidRPr="003A5929">
        <w:rPr>
          <w:rFonts w:ascii="Palatino Linotype" w:hAnsi="Palatino Linotype" w:cs="Arial"/>
          <w:snapToGrid w:val="0"/>
        </w:rPr>
        <w:t xml:space="preserve"> </w:t>
      </w:r>
      <w:r w:rsidRPr="003A5929">
        <w:rPr>
          <w:rFonts w:ascii="Palatino Linotype" w:hAnsi="Palatino Linotype"/>
        </w:rPr>
        <w:t>formuló</w:t>
      </w:r>
      <w:r w:rsidR="00D730A4" w:rsidRPr="003A5929">
        <w:rPr>
          <w:rFonts w:ascii="Palatino Linotype" w:hAnsi="Palatino Linotype" w:cs="Arial"/>
          <w:snapToGrid w:val="0"/>
        </w:rPr>
        <w:t xml:space="preserve"> </w:t>
      </w:r>
      <w:r w:rsidRPr="003A5929">
        <w:rPr>
          <w:rFonts w:ascii="Palatino Linotype" w:hAnsi="Palatino Linotype" w:cs="Arial"/>
          <w:snapToGrid w:val="0"/>
        </w:rPr>
        <w:t>la</w:t>
      </w:r>
      <w:r w:rsidR="00D730A4" w:rsidRPr="003A5929">
        <w:rPr>
          <w:rFonts w:ascii="Palatino Linotype" w:hAnsi="Palatino Linotype" w:cs="Arial"/>
          <w:snapToGrid w:val="0"/>
        </w:rPr>
        <w:t xml:space="preserve"> </w:t>
      </w:r>
      <w:r w:rsidRPr="003A5929">
        <w:rPr>
          <w:rFonts w:ascii="Palatino Linotype" w:hAnsi="Palatino Linotype" w:cs="Arial"/>
        </w:rPr>
        <w:t>solicitud</w:t>
      </w:r>
      <w:r w:rsidR="00D730A4" w:rsidRPr="003A5929">
        <w:rPr>
          <w:rFonts w:ascii="Palatino Linotype" w:hAnsi="Palatino Linotype" w:cs="Arial"/>
          <w:snapToGrid w:val="0"/>
        </w:rPr>
        <w:t xml:space="preserve"> </w:t>
      </w:r>
      <w:r w:rsidRPr="003A5929">
        <w:rPr>
          <w:rFonts w:ascii="Palatino Linotype" w:hAnsi="Palatino Linotype" w:cs="Arial"/>
          <w:snapToGrid w:val="0"/>
        </w:rPr>
        <w:t>de</w:t>
      </w:r>
      <w:r w:rsidR="00D730A4" w:rsidRPr="003A5929">
        <w:rPr>
          <w:rFonts w:ascii="Palatino Linotype" w:hAnsi="Palatino Linotype" w:cs="Arial"/>
          <w:snapToGrid w:val="0"/>
        </w:rPr>
        <w:t xml:space="preserve"> </w:t>
      </w:r>
      <w:r w:rsidRPr="003A5929">
        <w:rPr>
          <w:rFonts w:ascii="Palatino Linotype" w:hAnsi="Palatino Linotype" w:cs="Arial"/>
          <w:snapToGrid w:val="0"/>
        </w:rPr>
        <w:t>información</w:t>
      </w:r>
      <w:r w:rsidR="00D730A4" w:rsidRPr="003A5929">
        <w:rPr>
          <w:rFonts w:ascii="Palatino Linotype" w:hAnsi="Palatino Linotype" w:cs="Arial"/>
          <w:snapToGrid w:val="0"/>
        </w:rPr>
        <w:t xml:space="preserve"> </w:t>
      </w:r>
      <w:r w:rsidRPr="003A5929">
        <w:rPr>
          <w:rFonts w:ascii="Palatino Linotype" w:hAnsi="Palatino Linotype" w:cs="Arial"/>
          <w:snapToGrid w:val="0"/>
        </w:rPr>
        <w:t>pública</w:t>
      </w:r>
      <w:r w:rsidR="00D730A4" w:rsidRPr="003A5929">
        <w:rPr>
          <w:rFonts w:ascii="Palatino Linotype" w:hAnsi="Palatino Linotype" w:cs="Arial"/>
          <w:snapToGrid w:val="0"/>
        </w:rPr>
        <w:t xml:space="preserve"> </w:t>
      </w:r>
      <w:r w:rsidRPr="003A5929">
        <w:rPr>
          <w:rFonts w:ascii="Palatino Linotype" w:hAnsi="Palatino Linotype"/>
        </w:rPr>
        <w:t>número</w:t>
      </w:r>
      <w:r w:rsidR="00D730A4" w:rsidRPr="003A5929">
        <w:rPr>
          <w:rFonts w:ascii="Palatino Linotype" w:hAnsi="Palatino Linotype" w:cs="Arial"/>
          <w:snapToGrid w:val="0"/>
        </w:rPr>
        <w:t xml:space="preserve"> </w:t>
      </w:r>
      <w:r w:rsidR="00B41DDA" w:rsidRPr="003A5929">
        <w:rPr>
          <w:rFonts w:ascii="Palatino Linotype" w:hAnsi="Palatino Linotype"/>
          <w:b/>
          <w:bCs/>
        </w:rPr>
        <w:t>00016</w:t>
      </w:r>
      <w:r w:rsidR="007E30BA" w:rsidRPr="003A5929">
        <w:rPr>
          <w:rFonts w:ascii="Palatino Linotype" w:hAnsi="Palatino Linotype"/>
          <w:b/>
          <w:bCs/>
        </w:rPr>
        <w:t>/</w:t>
      </w:r>
      <w:r w:rsidR="00B41DDA" w:rsidRPr="003A5929">
        <w:rPr>
          <w:rFonts w:ascii="Palatino Linotype" w:hAnsi="Palatino Linotype"/>
          <w:b/>
          <w:bCs/>
        </w:rPr>
        <w:t>DIFVACHASO/IP/2018</w:t>
      </w:r>
      <w:r w:rsidRPr="003A5929">
        <w:rPr>
          <w:rFonts w:ascii="Palatino Linotype" w:hAnsi="Palatino Linotype" w:cs="Arial"/>
          <w:lang w:val="es-ES_tradnl"/>
        </w:rPr>
        <w:t>.</w:t>
      </w:r>
    </w:p>
    <w:p w:rsidR="00861605" w:rsidRPr="003A5929" w:rsidRDefault="0034196C" w:rsidP="007B21F2">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3A5929">
        <w:rPr>
          <w:rFonts w:ascii="Palatino Linotype" w:hAnsi="Palatino Linotype" w:cs="Arial"/>
          <w:b/>
        </w:rPr>
        <w:t>Oportunidad.</w:t>
      </w:r>
      <w:r w:rsidR="00D730A4" w:rsidRPr="003A5929">
        <w:rPr>
          <w:rFonts w:ascii="Palatino Linotype" w:hAnsi="Palatino Linotype" w:cs="Arial"/>
          <w:b/>
        </w:rPr>
        <w:t xml:space="preserve"> </w:t>
      </w:r>
      <w:r w:rsidR="00861605" w:rsidRPr="003A5929">
        <w:rPr>
          <w:rFonts w:ascii="Palatino Linotype" w:hAnsi="Palatino Linotype" w:cs="Arial"/>
        </w:rPr>
        <w:t>El</w:t>
      </w:r>
      <w:r w:rsidR="00D730A4" w:rsidRPr="003A5929">
        <w:rPr>
          <w:rFonts w:ascii="Palatino Linotype" w:hAnsi="Palatino Linotype" w:cs="Arial"/>
        </w:rPr>
        <w:t xml:space="preserve"> </w:t>
      </w:r>
      <w:r w:rsidR="00861605" w:rsidRPr="003A5929">
        <w:rPr>
          <w:rFonts w:ascii="Palatino Linotype" w:hAnsi="Palatino Linotype" w:cs="Arial"/>
        </w:rPr>
        <w:t>recurso</w:t>
      </w:r>
      <w:r w:rsidR="00D730A4" w:rsidRPr="003A5929">
        <w:rPr>
          <w:rFonts w:ascii="Palatino Linotype" w:hAnsi="Palatino Linotype" w:cs="Arial"/>
        </w:rPr>
        <w:t xml:space="preserve"> </w:t>
      </w:r>
      <w:r w:rsidR="00861605" w:rsidRPr="003A5929">
        <w:rPr>
          <w:rFonts w:ascii="Palatino Linotype" w:hAnsi="Palatino Linotype" w:cs="Arial"/>
        </w:rPr>
        <w:t>de</w:t>
      </w:r>
      <w:r w:rsidR="00D730A4" w:rsidRPr="003A5929">
        <w:rPr>
          <w:rFonts w:ascii="Palatino Linotype" w:hAnsi="Palatino Linotype" w:cs="Arial"/>
        </w:rPr>
        <w:t xml:space="preserve"> </w:t>
      </w:r>
      <w:r w:rsidR="00861605" w:rsidRPr="003A5929">
        <w:rPr>
          <w:rFonts w:ascii="Palatino Linotype" w:hAnsi="Palatino Linotype" w:cs="Arial"/>
        </w:rPr>
        <w:t>revisión</w:t>
      </w:r>
      <w:r w:rsidR="00D730A4" w:rsidRPr="003A5929">
        <w:rPr>
          <w:rFonts w:ascii="Palatino Linotype" w:hAnsi="Palatino Linotype" w:cs="Arial"/>
        </w:rPr>
        <w:t xml:space="preserve"> </w:t>
      </w:r>
      <w:r w:rsidR="00861605" w:rsidRPr="003A5929">
        <w:rPr>
          <w:rFonts w:ascii="Palatino Linotype" w:hAnsi="Palatino Linotype" w:cs="Arial"/>
        </w:rPr>
        <w:t>fue</w:t>
      </w:r>
      <w:r w:rsidR="00D730A4" w:rsidRPr="003A5929">
        <w:rPr>
          <w:rFonts w:ascii="Palatino Linotype" w:hAnsi="Palatino Linotype" w:cs="Arial"/>
        </w:rPr>
        <w:t xml:space="preserve"> </w:t>
      </w:r>
      <w:r w:rsidR="00861605" w:rsidRPr="003A5929">
        <w:rPr>
          <w:rFonts w:ascii="Palatino Linotype" w:hAnsi="Palatino Linotype" w:cs="Arial"/>
        </w:rPr>
        <w:t>interpuesto</w:t>
      </w:r>
      <w:r w:rsidR="00D730A4" w:rsidRPr="003A5929">
        <w:rPr>
          <w:rFonts w:ascii="Palatino Linotype" w:hAnsi="Palatino Linotype" w:cs="Arial"/>
        </w:rPr>
        <w:t xml:space="preserve"> </w:t>
      </w:r>
      <w:r w:rsidR="00861605" w:rsidRPr="003A5929">
        <w:rPr>
          <w:rFonts w:ascii="Palatino Linotype" w:hAnsi="Palatino Linotype" w:cs="Arial"/>
        </w:rPr>
        <w:t>dentro</w:t>
      </w:r>
      <w:r w:rsidR="00D730A4" w:rsidRPr="003A5929">
        <w:rPr>
          <w:rFonts w:ascii="Palatino Linotype" w:hAnsi="Palatino Linotype" w:cs="Arial"/>
        </w:rPr>
        <w:t xml:space="preserve"> </w:t>
      </w:r>
      <w:r w:rsidR="00861605" w:rsidRPr="003A5929">
        <w:rPr>
          <w:rFonts w:ascii="Palatino Linotype" w:hAnsi="Palatino Linotype" w:cs="Arial"/>
        </w:rPr>
        <w:t>del</w:t>
      </w:r>
      <w:r w:rsidR="00D730A4" w:rsidRPr="003A5929">
        <w:rPr>
          <w:rFonts w:ascii="Palatino Linotype" w:hAnsi="Palatino Linotype" w:cs="Arial"/>
        </w:rPr>
        <w:t xml:space="preserve"> </w:t>
      </w:r>
      <w:r w:rsidR="00861605" w:rsidRPr="003A5929">
        <w:rPr>
          <w:rFonts w:ascii="Palatino Linotype" w:hAnsi="Palatino Linotype" w:cs="Arial"/>
        </w:rPr>
        <w:t>plazo</w:t>
      </w:r>
      <w:r w:rsidR="00D730A4" w:rsidRPr="003A5929">
        <w:rPr>
          <w:rFonts w:ascii="Palatino Linotype" w:hAnsi="Palatino Linotype" w:cs="Arial"/>
        </w:rPr>
        <w:t xml:space="preserve"> </w:t>
      </w:r>
      <w:r w:rsidR="00861605" w:rsidRPr="003A5929">
        <w:rPr>
          <w:rFonts w:ascii="Palatino Linotype" w:hAnsi="Palatino Linotype" w:cs="Arial"/>
        </w:rPr>
        <w:t>de</w:t>
      </w:r>
      <w:r w:rsidR="00D730A4" w:rsidRPr="003A5929">
        <w:rPr>
          <w:rFonts w:ascii="Palatino Linotype" w:hAnsi="Palatino Linotype" w:cs="Arial"/>
        </w:rPr>
        <w:t xml:space="preserve"> </w:t>
      </w:r>
      <w:r w:rsidR="00861605" w:rsidRPr="003A5929">
        <w:rPr>
          <w:rFonts w:ascii="Palatino Linotype" w:hAnsi="Palatino Linotype" w:cs="Arial"/>
        </w:rPr>
        <w:t>quince</w:t>
      </w:r>
      <w:r w:rsidR="00D730A4" w:rsidRPr="003A5929">
        <w:rPr>
          <w:rFonts w:ascii="Palatino Linotype" w:hAnsi="Palatino Linotype" w:cs="Arial"/>
        </w:rPr>
        <w:t xml:space="preserve"> </w:t>
      </w:r>
      <w:r w:rsidR="00861605" w:rsidRPr="003A5929">
        <w:rPr>
          <w:rFonts w:ascii="Palatino Linotype" w:hAnsi="Palatino Linotype" w:cs="Arial"/>
        </w:rPr>
        <w:t>días</w:t>
      </w:r>
      <w:r w:rsidR="00D730A4" w:rsidRPr="003A5929">
        <w:rPr>
          <w:rFonts w:ascii="Palatino Linotype" w:hAnsi="Palatino Linotype" w:cs="Arial"/>
        </w:rPr>
        <w:t xml:space="preserve"> </w:t>
      </w:r>
      <w:r w:rsidR="00861605" w:rsidRPr="003A5929">
        <w:rPr>
          <w:rFonts w:ascii="Palatino Linotype" w:hAnsi="Palatino Linotype" w:cs="Arial"/>
        </w:rPr>
        <w:t>hábiles</w:t>
      </w:r>
      <w:r w:rsidR="00D730A4" w:rsidRPr="003A5929">
        <w:rPr>
          <w:rFonts w:ascii="Palatino Linotype" w:hAnsi="Palatino Linotype" w:cs="Arial"/>
        </w:rPr>
        <w:t xml:space="preserve"> </w:t>
      </w:r>
      <w:r w:rsidR="00861605" w:rsidRPr="003A5929">
        <w:rPr>
          <w:rFonts w:ascii="Palatino Linotype" w:hAnsi="Palatino Linotype"/>
        </w:rPr>
        <w:t>contados</w:t>
      </w:r>
      <w:r w:rsidR="00D730A4" w:rsidRPr="003A5929">
        <w:rPr>
          <w:rFonts w:ascii="Palatino Linotype" w:hAnsi="Palatino Linotype" w:cs="Arial"/>
        </w:rPr>
        <w:t xml:space="preserve"> </w:t>
      </w:r>
      <w:r w:rsidR="00861605" w:rsidRPr="003A5929">
        <w:rPr>
          <w:rFonts w:ascii="Palatino Linotype" w:hAnsi="Palatino Linotype" w:cs="Arial"/>
        </w:rPr>
        <w:t>a</w:t>
      </w:r>
      <w:r w:rsidR="00D730A4" w:rsidRPr="003A5929">
        <w:rPr>
          <w:rFonts w:ascii="Palatino Linotype" w:hAnsi="Palatino Linotype" w:cs="Arial"/>
        </w:rPr>
        <w:t xml:space="preserve"> </w:t>
      </w:r>
      <w:r w:rsidR="00861605" w:rsidRPr="003A5929">
        <w:rPr>
          <w:rFonts w:ascii="Palatino Linotype" w:hAnsi="Palatino Linotype"/>
        </w:rPr>
        <w:t>partir</w:t>
      </w:r>
      <w:r w:rsidR="00D730A4" w:rsidRPr="003A5929">
        <w:rPr>
          <w:rFonts w:ascii="Palatino Linotype" w:hAnsi="Palatino Linotype" w:cs="Arial"/>
        </w:rPr>
        <w:t xml:space="preserve"> </w:t>
      </w:r>
      <w:r w:rsidR="00861605" w:rsidRPr="003A5929">
        <w:rPr>
          <w:rFonts w:ascii="Palatino Linotype" w:hAnsi="Palatino Linotype" w:cs="Arial"/>
        </w:rPr>
        <w:t>del</w:t>
      </w:r>
      <w:r w:rsidR="00D730A4" w:rsidRPr="003A5929">
        <w:rPr>
          <w:rFonts w:ascii="Palatino Linotype" w:hAnsi="Palatino Linotype" w:cs="Arial"/>
        </w:rPr>
        <w:t xml:space="preserve"> </w:t>
      </w:r>
      <w:r w:rsidR="00861605" w:rsidRPr="003A5929">
        <w:rPr>
          <w:rFonts w:ascii="Palatino Linotype" w:hAnsi="Palatino Linotype" w:cs="Arial"/>
        </w:rPr>
        <w:t>día</w:t>
      </w:r>
      <w:r w:rsidR="00D730A4" w:rsidRPr="003A5929">
        <w:rPr>
          <w:rFonts w:ascii="Palatino Linotype" w:hAnsi="Palatino Linotype" w:cs="Arial"/>
        </w:rPr>
        <w:t xml:space="preserve"> </w:t>
      </w:r>
      <w:r w:rsidR="00861605" w:rsidRPr="003A5929">
        <w:rPr>
          <w:rFonts w:ascii="Palatino Linotype" w:hAnsi="Palatino Linotype" w:cs="Arial"/>
        </w:rPr>
        <w:t>siguiente</w:t>
      </w:r>
      <w:r w:rsidR="00D730A4" w:rsidRPr="003A5929">
        <w:rPr>
          <w:rFonts w:ascii="Palatino Linotype" w:hAnsi="Palatino Linotype" w:cs="Arial"/>
        </w:rPr>
        <w:t xml:space="preserve"> </w:t>
      </w:r>
      <w:r w:rsidR="00861605" w:rsidRPr="003A5929">
        <w:rPr>
          <w:rFonts w:ascii="Palatino Linotype" w:hAnsi="Palatino Linotype" w:cs="Arial"/>
        </w:rPr>
        <w:t>al</w:t>
      </w:r>
      <w:r w:rsidR="00D730A4" w:rsidRPr="003A5929">
        <w:rPr>
          <w:rFonts w:ascii="Palatino Linotype" w:hAnsi="Palatino Linotype" w:cs="Arial"/>
        </w:rPr>
        <w:t xml:space="preserve"> </w:t>
      </w:r>
      <w:r w:rsidR="00861605" w:rsidRPr="003A5929">
        <w:rPr>
          <w:rFonts w:ascii="Palatino Linotype" w:hAnsi="Palatino Linotype" w:cs="Arial"/>
        </w:rPr>
        <w:t>que</w:t>
      </w:r>
      <w:r w:rsidR="00D730A4" w:rsidRPr="003A5929">
        <w:rPr>
          <w:rFonts w:ascii="Palatino Linotype" w:hAnsi="Palatino Linotype" w:cs="Arial"/>
        </w:rPr>
        <w:t xml:space="preserve"> </w:t>
      </w:r>
      <w:r w:rsidR="007E30BA" w:rsidRPr="003A5929">
        <w:rPr>
          <w:rFonts w:ascii="Palatino Linotype" w:hAnsi="Palatino Linotype" w:cs="Arial"/>
          <w:b/>
          <w:bCs/>
        </w:rPr>
        <w:t>EL RECURRENTE</w:t>
      </w:r>
      <w:r w:rsidR="00D730A4" w:rsidRPr="003A5929">
        <w:rPr>
          <w:rFonts w:ascii="Palatino Linotype" w:hAnsi="Palatino Linotype" w:cs="Arial"/>
          <w:b/>
          <w:bCs/>
        </w:rPr>
        <w:t xml:space="preserve"> </w:t>
      </w:r>
      <w:r w:rsidR="00861605" w:rsidRPr="003A5929">
        <w:rPr>
          <w:rFonts w:ascii="Palatino Linotype" w:hAnsi="Palatino Linotype" w:cs="Arial"/>
        </w:rPr>
        <w:t>tuvo</w:t>
      </w:r>
      <w:r w:rsidR="00D730A4" w:rsidRPr="003A5929">
        <w:rPr>
          <w:rFonts w:ascii="Palatino Linotype" w:hAnsi="Palatino Linotype" w:cs="Arial"/>
        </w:rPr>
        <w:t xml:space="preserve"> </w:t>
      </w:r>
      <w:r w:rsidR="00861605" w:rsidRPr="003A5929">
        <w:rPr>
          <w:rFonts w:ascii="Palatino Linotype" w:hAnsi="Palatino Linotype" w:cs="Arial"/>
        </w:rPr>
        <w:t>conocimiento</w:t>
      </w:r>
      <w:r w:rsidR="00D730A4" w:rsidRPr="003A5929">
        <w:rPr>
          <w:rFonts w:ascii="Palatino Linotype" w:hAnsi="Palatino Linotype" w:cs="Arial"/>
        </w:rPr>
        <w:t xml:space="preserve"> </w:t>
      </w:r>
      <w:r w:rsidR="00861605" w:rsidRPr="003A5929">
        <w:rPr>
          <w:rFonts w:ascii="Palatino Linotype" w:hAnsi="Palatino Linotype" w:cs="Arial"/>
        </w:rPr>
        <w:t>de</w:t>
      </w:r>
      <w:r w:rsidR="00D730A4" w:rsidRPr="003A5929">
        <w:rPr>
          <w:rFonts w:ascii="Palatino Linotype" w:hAnsi="Palatino Linotype" w:cs="Arial"/>
        </w:rPr>
        <w:t xml:space="preserve"> </w:t>
      </w:r>
      <w:r w:rsidR="00861605" w:rsidRPr="003A5929">
        <w:rPr>
          <w:rFonts w:ascii="Palatino Linotype" w:hAnsi="Palatino Linotype" w:cs="Arial"/>
        </w:rPr>
        <w:t>la</w:t>
      </w:r>
      <w:r w:rsidR="00D730A4" w:rsidRPr="003A5929">
        <w:rPr>
          <w:rFonts w:ascii="Palatino Linotype" w:hAnsi="Palatino Linotype" w:cs="Arial"/>
        </w:rPr>
        <w:t xml:space="preserve"> </w:t>
      </w:r>
      <w:r w:rsidR="00861605" w:rsidRPr="003A5929">
        <w:rPr>
          <w:rFonts w:ascii="Palatino Linotype" w:hAnsi="Palatino Linotype" w:cs="Arial"/>
        </w:rPr>
        <w:t>respuesta</w:t>
      </w:r>
      <w:r w:rsidR="00D730A4" w:rsidRPr="003A5929">
        <w:rPr>
          <w:rFonts w:ascii="Palatino Linotype" w:hAnsi="Palatino Linotype" w:cs="Arial"/>
        </w:rPr>
        <w:t xml:space="preserve"> </w:t>
      </w:r>
      <w:r w:rsidR="00861605" w:rsidRPr="003A5929">
        <w:rPr>
          <w:rFonts w:ascii="Palatino Linotype" w:hAnsi="Palatino Linotype" w:cs="Arial"/>
        </w:rPr>
        <w:t>impugnada,</w:t>
      </w:r>
      <w:r w:rsidR="00D730A4" w:rsidRPr="003A5929">
        <w:rPr>
          <w:rFonts w:ascii="Palatino Linotype" w:hAnsi="Palatino Linotype" w:cs="Arial"/>
        </w:rPr>
        <w:t xml:space="preserve"> </w:t>
      </w:r>
      <w:r w:rsidR="00861605" w:rsidRPr="003A5929">
        <w:rPr>
          <w:rFonts w:ascii="Palatino Linotype" w:hAnsi="Palatino Linotype" w:cs="Arial"/>
        </w:rPr>
        <w:t>tal</w:t>
      </w:r>
      <w:r w:rsidR="00D730A4" w:rsidRPr="003A5929">
        <w:rPr>
          <w:rFonts w:ascii="Palatino Linotype" w:hAnsi="Palatino Linotype" w:cs="Arial"/>
        </w:rPr>
        <w:t xml:space="preserve"> </w:t>
      </w:r>
      <w:r w:rsidR="00861605" w:rsidRPr="003A5929">
        <w:rPr>
          <w:rFonts w:ascii="Palatino Linotype" w:hAnsi="Palatino Linotype" w:cs="Arial"/>
        </w:rPr>
        <w:t>y</w:t>
      </w:r>
      <w:r w:rsidR="00D730A4" w:rsidRPr="003A5929">
        <w:rPr>
          <w:rFonts w:ascii="Palatino Linotype" w:hAnsi="Palatino Linotype" w:cs="Arial"/>
        </w:rPr>
        <w:t xml:space="preserve"> </w:t>
      </w:r>
      <w:r w:rsidR="00861605" w:rsidRPr="003A5929">
        <w:rPr>
          <w:rFonts w:ascii="Palatino Linotype" w:hAnsi="Palatino Linotype" w:cs="Arial"/>
        </w:rPr>
        <w:t>como</w:t>
      </w:r>
      <w:r w:rsidR="00D730A4" w:rsidRPr="003A5929">
        <w:rPr>
          <w:rFonts w:ascii="Palatino Linotype" w:hAnsi="Palatino Linotype" w:cs="Arial"/>
        </w:rPr>
        <w:t xml:space="preserve"> </w:t>
      </w:r>
      <w:r w:rsidR="00861605" w:rsidRPr="003A5929">
        <w:rPr>
          <w:rFonts w:ascii="Palatino Linotype" w:hAnsi="Palatino Linotype" w:cs="Arial"/>
        </w:rPr>
        <w:t>lo</w:t>
      </w:r>
      <w:r w:rsidR="00D730A4" w:rsidRPr="003A5929">
        <w:rPr>
          <w:rFonts w:ascii="Palatino Linotype" w:hAnsi="Palatino Linotype" w:cs="Arial"/>
        </w:rPr>
        <w:t xml:space="preserve"> </w:t>
      </w:r>
      <w:r w:rsidR="00861605" w:rsidRPr="003A5929">
        <w:rPr>
          <w:rFonts w:ascii="Palatino Linotype" w:hAnsi="Palatino Linotype" w:cs="Arial"/>
        </w:rPr>
        <w:t>prevé</w:t>
      </w:r>
      <w:r w:rsidR="00D730A4" w:rsidRPr="003A5929">
        <w:rPr>
          <w:rFonts w:ascii="Palatino Linotype" w:hAnsi="Palatino Linotype" w:cs="Arial"/>
        </w:rPr>
        <w:t xml:space="preserve"> </w:t>
      </w:r>
      <w:r w:rsidR="00861605" w:rsidRPr="003A5929">
        <w:rPr>
          <w:rFonts w:ascii="Palatino Linotype" w:hAnsi="Palatino Linotype" w:cs="Arial"/>
        </w:rPr>
        <w:t>el</w:t>
      </w:r>
      <w:r w:rsidR="00D730A4" w:rsidRPr="003A5929">
        <w:rPr>
          <w:rFonts w:ascii="Palatino Linotype" w:hAnsi="Palatino Linotype" w:cs="Arial"/>
        </w:rPr>
        <w:t xml:space="preserve"> </w:t>
      </w:r>
      <w:r w:rsidR="00861605" w:rsidRPr="003A5929">
        <w:rPr>
          <w:rFonts w:ascii="Palatino Linotype" w:hAnsi="Palatino Linotype" w:cs="Arial"/>
        </w:rPr>
        <w:t>artículo</w:t>
      </w:r>
      <w:r w:rsidR="00D730A4" w:rsidRPr="003A5929">
        <w:rPr>
          <w:rFonts w:ascii="Palatino Linotype" w:hAnsi="Palatino Linotype" w:cs="Arial"/>
        </w:rPr>
        <w:t xml:space="preserve"> </w:t>
      </w:r>
      <w:r w:rsidR="00861605" w:rsidRPr="003A5929">
        <w:rPr>
          <w:rFonts w:ascii="Palatino Linotype" w:hAnsi="Palatino Linotype" w:cs="Arial"/>
        </w:rPr>
        <w:t>178</w:t>
      </w:r>
      <w:r w:rsidR="00D730A4" w:rsidRPr="003A5929">
        <w:rPr>
          <w:rFonts w:ascii="Palatino Linotype" w:hAnsi="Palatino Linotype" w:cs="Arial"/>
        </w:rPr>
        <w:t xml:space="preserve"> </w:t>
      </w:r>
      <w:r w:rsidR="00861605" w:rsidRPr="003A5929">
        <w:rPr>
          <w:rFonts w:ascii="Palatino Linotype" w:hAnsi="Palatino Linotype" w:cs="Arial"/>
        </w:rPr>
        <w:t>de</w:t>
      </w:r>
      <w:r w:rsidR="00D730A4" w:rsidRPr="003A5929">
        <w:rPr>
          <w:rFonts w:ascii="Palatino Linotype" w:hAnsi="Palatino Linotype" w:cs="Arial"/>
        </w:rPr>
        <w:t xml:space="preserve"> </w:t>
      </w:r>
      <w:r w:rsidR="00861605" w:rsidRPr="003A5929">
        <w:rPr>
          <w:rFonts w:ascii="Palatino Linotype" w:hAnsi="Palatino Linotype" w:cs="Arial"/>
        </w:rPr>
        <w:t>la</w:t>
      </w:r>
      <w:r w:rsidR="00D730A4" w:rsidRPr="003A5929">
        <w:rPr>
          <w:rFonts w:ascii="Palatino Linotype" w:hAnsi="Palatino Linotype" w:cs="Arial"/>
        </w:rPr>
        <w:t xml:space="preserve"> </w:t>
      </w:r>
      <w:r w:rsidR="00861605" w:rsidRPr="003A5929">
        <w:rPr>
          <w:rFonts w:ascii="Palatino Linotype" w:hAnsi="Palatino Linotype" w:cs="Arial"/>
        </w:rPr>
        <w:t>Ley</w:t>
      </w:r>
      <w:r w:rsidR="00D730A4" w:rsidRPr="003A5929">
        <w:rPr>
          <w:rFonts w:ascii="Palatino Linotype" w:hAnsi="Palatino Linotype" w:cs="Arial"/>
        </w:rPr>
        <w:t xml:space="preserve"> </w:t>
      </w:r>
      <w:r w:rsidR="00861605" w:rsidRPr="003A5929">
        <w:rPr>
          <w:rFonts w:ascii="Palatino Linotype" w:hAnsi="Palatino Linotype" w:cs="Arial"/>
        </w:rPr>
        <w:t>de</w:t>
      </w:r>
      <w:r w:rsidR="00D730A4" w:rsidRPr="003A5929">
        <w:rPr>
          <w:rFonts w:ascii="Palatino Linotype" w:hAnsi="Palatino Linotype" w:cs="Arial"/>
        </w:rPr>
        <w:t xml:space="preserve"> </w:t>
      </w:r>
      <w:r w:rsidR="00861605" w:rsidRPr="003A5929">
        <w:rPr>
          <w:rFonts w:ascii="Palatino Linotype" w:hAnsi="Palatino Linotype" w:cs="Arial"/>
        </w:rPr>
        <w:t>Transparencia</w:t>
      </w:r>
      <w:r w:rsidR="00D730A4" w:rsidRPr="003A5929">
        <w:rPr>
          <w:rFonts w:ascii="Palatino Linotype" w:hAnsi="Palatino Linotype" w:cs="Arial"/>
        </w:rPr>
        <w:t xml:space="preserve"> </w:t>
      </w:r>
      <w:r w:rsidR="00861605" w:rsidRPr="003A5929">
        <w:rPr>
          <w:rFonts w:ascii="Palatino Linotype" w:hAnsi="Palatino Linotype" w:cs="Arial"/>
        </w:rPr>
        <w:t>y</w:t>
      </w:r>
      <w:r w:rsidR="00D730A4" w:rsidRPr="003A5929">
        <w:rPr>
          <w:rFonts w:ascii="Palatino Linotype" w:hAnsi="Palatino Linotype" w:cs="Arial"/>
        </w:rPr>
        <w:t xml:space="preserve"> </w:t>
      </w:r>
      <w:r w:rsidR="00861605" w:rsidRPr="003A5929">
        <w:rPr>
          <w:rFonts w:ascii="Palatino Linotype" w:hAnsi="Palatino Linotype" w:cs="Arial"/>
        </w:rPr>
        <w:t>Acceso</w:t>
      </w:r>
      <w:r w:rsidR="00D730A4" w:rsidRPr="003A5929">
        <w:rPr>
          <w:rFonts w:ascii="Palatino Linotype" w:hAnsi="Palatino Linotype" w:cs="Arial"/>
        </w:rPr>
        <w:t xml:space="preserve"> </w:t>
      </w:r>
      <w:r w:rsidR="00861605" w:rsidRPr="003A5929">
        <w:rPr>
          <w:rFonts w:ascii="Palatino Linotype" w:hAnsi="Palatino Linotype" w:cs="Arial"/>
        </w:rPr>
        <w:t>a</w:t>
      </w:r>
      <w:r w:rsidR="00D730A4" w:rsidRPr="003A5929">
        <w:rPr>
          <w:rFonts w:ascii="Palatino Linotype" w:hAnsi="Palatino Linotype" w:cs="Arial"/>
        </w:rPr>
        <w:t xml:space="preserve"> </w:t>
      </w:r>
      <w:r w:rsidR="00861605" w:rsidRPr="003A5929">
        <w:rPr>
          <w:rFonts w:ascii="Palatino Linotype" w:hAnsi="Palatino Linotype" w:cs="Arial"/>
        </w:rPr>
        <w:t>la</w:t>
      </w:r>
      <w:r w:rsidR="00D730A4" w:rsidRPr="003A5929">
        <w:rPr>
          <w:rFonts w:ascii="Palatino Linotype" w:hAnsi="Palatino Linotype" w:cs="Arial"/>
        </w:rPr>
        <w:t xml:space="preserve"> </w:t>
      </w:r>
      <w:r w:rsidR="00861605" w:rsidRPr="003A5929">
        <w:rPr>
          <w:rFonts w:ascii="Palatino Linotype" w:hAnsi="Palatino Linotype" w:cs="Arial"/>
        </w:rPr>
        <w:t>Información</w:t>
      </w:r>
      <w:r w:rsidR="00D730A4" w:rsidRPr="003A5929">
        <w:rPr>
          <w:rFonts w:ascii="Palatino Linotype" w:hAnsi="Palatino Linotype" w:cs="Arial"/>
        </w:rPr>
        <w:t xml:space="preserve"> </w:t>
      </w:r>
      <w:r w:rsidR="00861605" w:rsidRPr="003A5929">
        <w:rPr>
          <w:rFonts w:ascii="Palatino Linotype" w:hAnsi="Palatino Linotype" w:cs="Arial"/>
        </w:rPr>
        <w:t>Pública</w:t>
      </w:r>
      <w:r w:rsidR="00D730A4" w:rsidRPr="003A5929">
        <w:rPr>
          <w:rFonts w:ascii="Palatino Linotype" w:hAnsi="Palatino Linotype" w:cs="Arial"/>
        </w:rPr>
        <w:t xml:space="preserve"> </w:t>
      </w:r>
      <w:r w:rsidR="00861605" w:rsidRPr="003A5929">
        <w:rPr>
          <w:rFonts w:ascii="Palatino Linotype" w:hAnsi="Palatino Linotype" w:cs="Arial"/>
        </w:rPr>
        <w:t>del</w:t>
      </w:r>
      <w:r w:rsidR="00D730A4" w:rsidRPr="003A5929">
        <w:rPr>
          <w:rFonts w:ascii="Palatino Linotype" w:hAnsi="Palatino Linotype" w:cs="Arial"/>
        </w:rPr>
        <w:t xml:space="preserve"> </w:t>
      </w:r>
      <w:r w:rsidR="00861605" w:rsidRPr="003A5929">
        <w:rPr>
          <w:rFonts w:ascii="Palatino Linotype" w:hAnsi="Palatino Linotype" w:cs="Arial"/>
        </w:rPr>
        <w:t>Estado</w:t>
      </w:r>
      <w:r w:rsidR="00D730A4" w:rsidRPr="003A5929">
        <w:rPr>
          <w:rFonts w:ascii="Palatino Linotype" w:hAnsi="Palatino Linotype" w:cs="Arial"/>
        </w:rPr>
        <w:t xml:space="preserve"> </w:t>
      </w:r>
      <w:r w:rsidR="00861605" w:rsidRPr="003A5929">
        <w:rPr>
          <w:rFonts w:ascii="Palatino Linotype" w:hAnsi="Palatino Linotype" w:cs="Arial"/>
        </w:rPr>
        <w:t>de</w:t>
      </w:r>
      <w:r w:rsidR="00D730A4" w:rsidRPr="003A5929">
        <w:rPr>
          <w:rFonts w:ascii="Palatino Linotype" w:hAnsi="Palatino Linotype" w:cs="Arial"/>
        </w:rPr>
        <w:t xml:space="preserve"> </w:t>
      </w:r>
      <w:r w:rsidR="00861605" w:rsidRPr="003A5929">
        <w:rPr>
          <w:rFonts w:ascii="Palatino Linotype" w:hAnsi="Palatino Linotype" w:cs="Arial"/>
        </w:rPr>
        <w:t>México</w:t>
      </w:r>
      <w:r w:rsidR="00D730A4" w:rsidRPr="003A5929">
        <w:rPr>
          <w:rFonts w:ascii="Palatino Linotype" w:hAnsi="Palatino Linotype" w:cs="Arial"/>
        </w:rPr>
        <w:t xml:space="preserve"> </w:t>
      </w:r>
      <w:r w:rsidR="00861605" w:rsidRPr="003A5929">
        <w:rPr>
          <w:rFonts w:ascii="Palatino Linotype" w:hAnsi="Palatino Linotype" w:cs="Arial"/>
        </w:rPr>
        <w:t>y</w:t>
      </w:r>
      <w:r w:rsidR="00D730A4" w:rsidRPr="003A5929">
        <w:rPr>
          <w:rFonts w:ascii="Palatino Linotype" w:hAnsi="Palatino Linotype" w:cs="Arial"/>
        </w:rPr>
        <w:t xml:space="preserve"> </w:t>
      </w:r>
      <w:r w:rsidR="00861605" w:rsidRPr="003A5929">
        <w:rPr>
          <w:rFonts w:ascii="Palatino Linotype" w:hAnsi="Palatino Linotype" w:cs="Arial"/>
        </w:rPr>
        <w:t>Municipios,</w:t>
      </w:r>
      <w:r w:rsidR="00D730A4" w:rsidRPr="003A5929">
        <w:rPr>
          <w:rFonts w:ascii="Palatino Linotype" w:hAnsi="Palatino Linotype" w:cs="Arial"/>
        </w:rPr>
        <w:t xml:space="preserve"> </w:t>
      </w:r>
      <w:r w:rsidR="00861605" w:rsidRPr="003A5929">
        <w:rPr>
          <w:rFonts w:ascii="Palatino Linotype" w:hAnsi="Palatino Linotype" w:cs="Arial"/>
        </w:rPr>
        <w:t>que</w:t>
      </w:r>
      <w:r w:rsidR="00D730A4" w:rsidRPr="003A5929">
        <w:rPr>
          <w:rFonts w:ascii="Palatino Linotype" w:hAnsi="Palatino Linotype" w:cs="Arial"/>
        </w:rPr>
        <w:t xml:space="preserve"> </w:t>
      </w:r>
      <w:r w:rsidR="00861605" w:rsidRPr="003A5929">
        <w:rPr>
          <w:rFonts w:ascii="Palatino Linotype" w:hAnsi="Palatino Linotype" w:cs="Arial"/>
        </w:rPr>
        <w:t>establece:</w:t>
      </w:r>
    </w:p>
    <w:p w:rsidR="00861605" w:rsidRPr="003A5929" w:rsidRDefault="00861605" w:rsidP="007B21F2">
      <w:pPr>
        <w:spacing w:before="120" w:after="120"/>
        <w:ind w:left="709" w:right="709"/>
        <w:jc w:val="both"/>
        <w:rPr>
          <w:rFonts w:ascii="Palatino Linotype" w:hAnsi="Palatino Linotype" w:cs="Arial"/>
          <w:i/>
          <w:sz w:val="22"/>
          <w:szCs w:val="22"/>
        </w:rPr>
      </w:pPr>
      <w:r w:rsidRPr="003A5929">
        <w:rPr>
          <w:rFonts w:ascii="Palatino Linotype" w:hAnsi="Palatino Linotype" w:cs="Arial"/>
          <w:i/>
          <w:sz w:val="22"/>
          <w:szCs w:val="22"/>
        </w:rPr>
        <w:t>“</w:t>
      </w:r>
      <w:r w:rsidRPr="003A5929">
        <w:rPr>
          <w:rFonts w:ascii="Palatino Linotype" w:hAnsi="Palatino Linotype" w:cs="Arial"/>
          <w:b/>
          <w:i/>
          <w:sz w:val="22"/>
          <w:szCs w:val="22"/>
        </w:rPr>
        <w:t>Artículo</w:t>
      </w:r>
      <w:r w:rsidR="00D730A4" w:rsidRPr="003A5929">
        <w:rPr>
          <w:rFonts w:ascii="Palatino Linotype" w:hAnsi="Palatino Linotype" w:cs="Arial"/>
          <w:b/>
          <w:i/>
          <w:sz w:val="22"/>
          <w:szCs w:val="22"/>
        </w:rPr>
        <w:t xml:space="preserve"> </w:t>
      </w:r>
      <w:r w:rsidRPr="003A5929">
        <w:rPr>
          <w:rFonts w:ascii="Palatino Linotype" w:hAnsi="Palatino Linotype" w:cs="Arial"/>
          <w:b/>
          <w:i/>
          <w:sz w:val="22"/>
          <w:szCs w:val="22"/>
        </w:rPr>
        <w:t>178.</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El</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solicitante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podrá</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interponer,</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por</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sí</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mismo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través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su</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representante,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manera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directa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por</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medios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electrónicos,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recurso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revisión</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ante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el</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lastRenderedPageBreak/>
        <w:t>Instituto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ante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Unidad</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Transparencia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que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haya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conocido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solicitud</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dentro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los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quince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días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hábiles,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siguientes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fecha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notificación</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respuesta.</w:t>
      </w:r>
    </w:p>
    <w:p w:rsidR="00861605" w:rsidRPr="003A5929" w:rsidRDefault="00861605" w:rsidP="007B21F2">
      <w:pPr>
        <w:spacing w:before="120" w:after="120"/>
        <w:ind w:left="709" w:right="709"/>
        <w:jc w:val="both"/>
        <w:rPr>
          <w:rFonts w:ascii="Palatino Linotype" w:hAnsi="Palatino Linotype" w:cs="Arial"/>
          <w:i/>
          <w:sz w:val="22"/>
          <w:szCs w:val="22"/>
        </w:rPr>
      </w:pPr>
      <w:r w:rsidRPr="003A5929">
        <w:rPr>
          <w:rFonts w:ascii="Palatino Linotype" w:hAnsi="Palatino Linotype" w:cs="Arial"/>
          <w:i/>
          <w:sz w:val="22"/>
          <w:szCs w:val="22"/>
        </w:rPr>
        <w:t>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falta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respuesta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del</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sujeto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obligado,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dentro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los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plazos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establecidos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en</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esta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Ley,</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una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solicitud</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acceso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información</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pública,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el</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recurso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podrá</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ser</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interpuesto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en</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cualquier</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momento,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acompañado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con</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el</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documento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que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pruebe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fecha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en</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que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presentó</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solicitud.</w:t>
      </w:r>
    </w:p>
    <w:p w:rsidR="00861605" w:rsidRPr="003A5929" w:rsidRDefault="00861605" w:rsidP="007B21F2">
      <w:pPr>
        <w:spacing w:before="120" w:after="120"/>
        <w:ind w:left="709" w:right="709"/>
        <w:jc w:val="both"/>
        <w:rPr>
          <w:rFonts w:ascii="Palatino Linotype" w:hAnsi="Palatino Linotype" w:cs="Arial"/>
          <w:i/>
          <w:sz w:val="22"/>
          <w:szCs w:val="22"/>
        </w:rPr>
      </w:pPr>
      <w:r w:rsidRPr="003A5929">
        <w:rPr>
          <w:rFonts w:ascii="Palatino Linotype" w:hAnsi="Palatino Linotype" w:cs="Arial"/>
          <w:i/>
          <w:sz w:val="22"/>
          <w:szCs w:val="22"/>
        </w:rPr>
        <w:t>En</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el</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caso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que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se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interponga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ante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Unidad</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Transparencia,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ésta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deberá</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remitir</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el</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recurso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revisión</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al</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Instituto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más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tardar</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al</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día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lang w:eastAsia="es-MX"/>
        </w:rPr>
        <w:t>siguiente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haberlo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recibido.”</w:t>
      </w:r>
    </w:p>
    <w:p w:rsidR="00CC3D27" w:rsidRPr="003A5929" w:rsidRDefault="00D730A4" w:rsidP="00CC3D27">
      <w:pPr>
        <w:spacing w:line="360" w:lineRule="auto"/>
        <w:jc w:val="both"/>
        <w:rPr>
          <w:rFonts w:ascii="Palatino Linotype" w:hAnsi="Palatino Linotype" w:cs="Arial"/>
        </w:rPr>
      </w:pPr>
      <w:r w:rsidRPr="003A5929">
        <w:rPr>
          <w:rFonts w:ascii="Palatino Linotype" w:hAnsi="Palatino Linotype" w:cs="Arial"/>
        </w:rPr>
        <w:t xml:space="preserve">En esa tesitura, atendiendo a que </w:t>
      </w:r>
      <w:r w:rsidRPr="003A5929">
        <w:rPr>
          <w:rFonts w:ascii="Palatino Linotype" w:hAnsi="Palatino Linotype" w:cs="Arial"/>
          <w:b/>
        </w:rPr>
        <w:t>EL SUJETO OBLIGADO</w:t>
      </w:r>
      <w:r w:rsidRPr="003A5929">
        <w:rPr>
          <w:rFonts w:ascii="Palatino Linotype" w:hAnsi="Palatino Linotype" w:cs="Arial"/>
        </w:rPr>
        <w:t xml:space="preserve"> </w:t>
      </w:r>
      <w:r w:rsidR="00406744" w:rsidRPr="003A5929">
        <w:rPr>
          <w:rFonts w:ascii="Palatino Linotype" w:hAnsi="Palatino Linotype" w:cs="Arial"/>
        </w:rPr>
        <w:t xml:space="preserve">notificó la respuesta a la solicitud de información pública el día </w:t>
      </w:r>
      <w:r w:rsidR="00B41DDA" w:rsidRPr="003A5929">
        <w:rPr>
          <w:rFonts w:ascii="Palatino Linotype" w:hAnsi="Palatino Linotype" w:cs="Arial"/>
          <w:b/>
        </w:rPr>
        <w:t>catorce</w:t>
      </w:r>
      <w:r w:rsidR="00406744" w:rsidRPr="003A5929">
        <w:rPr>
          <w:rFonts w:ascii="Palatino Linotype" w:hAnsi="Palatino Linotype" w:cs="Arial"/>
          <w:b/>
        </w:rPr>
        <w:t xml:space="preserve"> de </w:t>
      </w:r>
      <w:r w:rsidR="0004425E" w:rsidRPr="003A5929">
        <w:rPr>
          <w:rFonts w:ascii="Palatino Linotype" w:hAnsi="Palatino Linotype" w:cs="Arial"/>
          <w:b/>
        </w:rPr>
        <w:t>enero</w:t>
      </w:r>
      <w:r w:rsidR="00406744" w:rsidRPr="003A5929">
        <w:rPr>
          <w:rFonts w:ascii="Palatino Linotype" w:hAnsi="Palatino Linotype" w:cs="Arial"/>
          <w:b/>
        </w:rPr>
        <w:t xml:space="preserve"> de dos mil </w:t>
      </w:r>
      <w:r w:rsidR="00B41DDA" w:rsidRPr="003A5929">
        <w:rPr>
          <w:rFonts w:ascii="Palatino Linotype" w:hAnsi="Palatino Linotype" w:cs="Arial"/>
          <w:b/>
        </w:rPr>
        <w:t>diecinueve</w:t>
      </w:r>
      <w:r w:rsidR="00406744" w:rsidRPr="003A5929">
        <w:rPr>
          <w:rFonts w:ascii="Palatino Linotype" w:hAnsi="Palatino Linotype" w:cs="Arial"/>
        </w:rPr>
        <w:t>; así, el plazo de quince días hábiles</w:t>
      </w:r>
      <w:r w:rsidRPr="003A5929">
        <w:rPr>
          <w:rFonts w:ascii="Palatino Linotype" w:hAnsi="Palatino Linotype" w:cs="Arial"/>
        </w:rPr>
        <w:t xml:space="preserve"> </w:t>
      </w:r>
      <w:r w:rsidR="00861605" w:rsidRPr="003A5929">
        <w:rPr>
          <w:rFonts w:ascii="Palatino Linotype" w:hAnsi="Palatino Linotype" w:cs="Arial"/>
        </w:rPr>
        <w:t>que</w:t>
      </w:r>
      <w:r w:rsidRPr="003A5929">
        <w:rPr>
          <w:rFonts w:ascii="Palatino Linotype" w:hAnsi="Palatino Linotype" w:cs="Arial"/>
        </w:rPr>
        <w:t xml:space="preserve"> </w:t>
      </w:r>
      <w:r w:rsidR="00861605" w:rsidRPr="003A5929">
        <w:rPr>
          <w:rFonts w:ascii="Palatino Linotype" w:hAnsi="Palatino Linotype" w:cs="Arial"/>
        </w:rPr>
        <w:t>el</w:t>
      </w:r>
      <w:r w:rsidRPr="003A5929">
        <w:rPr>
          <w:rFonts w:ascii="Palatino Linotype" w:hAnsi="Palatino Linotype" w:cs="Arial"/>
        </w:rPr>
        <w:t xml:space="preserve"> </w:t>
      </w:r>
      <w:r w:rsidR="00861605" w:rsidRPr="003A5929">
        <w:rPr>
          <w:rFonts w:ascii="Palatino Linotype" w:hAnsi="Palatino Linotype" w:cs="Arial"/>
        </w:rPr>
        <w:t>artículo</w:t>
      </w:r>
      <w:r w:rsidRPr="003A5929">
        <w:rPr>
          <w:rFonts w:ascii="Palatino Linotype" w:hAnsi="Palatino Linotype" w:cs="Arial"/>
        </w:rPr>
        <w:t xml:space="preserve"> </w:t>
      </w:r>
      <w:r w:rsidR="00861605" w:rsidRPr="003A5929">
        <w:rPr>
          <w:rFonts w:ascii="Palatino Linotype" w:hAnsi="Palatino Linotype" w:cs="Arial"/>
        </w:rPr>
        <w:t>178</w:t>
      </w:r>
      <w:r w:rsidRPr="003A5929">
        <w:rPr>
          <w:rFonts w:ascii="Palatino Linotype" w:hAnsi="Palatino Linotype" w:cs="Arial"/>
        </w:rPr>
        <w:t xml:space="preserve"> </w:t>
      </w:r>
      <w:r w:rsidR="00861605" w:rsidRPr="003A5929">
        <w:rPr>
          <w:rFonts w:ascii="Palatino Linotype" w:hAnsi="Palatino Linotype" w:cs="Arial"/>
        </w:rPr>
        <w:t>de</w:t>
      </w:r>
      <w:r w:rsidRPr="003A5929">
        <w:rPr>
          <w:rFonts w:ascii="Palatino Linotype" w:hAnsi="Palatino Linotype" w:cs="Arial"/>
        </w:rPr>
        <w:t xml:space="preserve"> </w:t>
      </w:r>
      <w:r w:rsidR="00861605" w:rsidRPr="003A5929">
        <w:rPr>
          <w:rFonts w:ascii="Palatino Linotype" w:hAnsi="Palatino Linotype" w:cs="Arial"/>
        </w:rPr>
        <w:t>la</w:t>
      </w:r>
      <w:r w:rsidRPr="003A5929">
        <w:rPr>
          <w:rFonts w:ascii="Palatino Linotype" w:hAnsi="Palatino Linotype" w:cs="Arial"/>
        </w:rPr>
        <w:t xml:space="preserve"> </w:t>
      </w:r>
      <w:r w:rsidR="00861605" w:rsidRPr="003A5929">
        <w:rPr>
          <w:rFonts w:ascii="Palatino Linotype" w:hAnsi="Palatino Linotype" w:cs="Arial"/>
        </w:rPr>
        <w:t>Ley</w:t>
      </w:r>
      <w:r w:rsidRPr="003A5929">
        <w:rPr>
          <w:rFonts w:ascii="Palatino Linotype" w:hAnsi="Palatino Linotype" w:cs="Arial"/>
        </w:rPr>
        <w:t xml:space="preserve"> </w:t>
      </w:r>
      <w:r w:rsidR="00861605" w:rsidRPr="003A5929">
        <w:rPr>
          <w:rFonts w:ascii="Palatino Linotype" w:hAnsi="Palatino Linotype" w:cs="Arial"/>
        </w:rPr>
        <w:t>de</w:t>
      </w:r>
      <w:r w:rsidRPr="003A5929">
        <w:rPr>
          <w:rFonts w:ascii="Palatino Linotype" w:hAnsi="Palatino Linotype" w:cs="Arial"/>
        </w:rPr>
        <w:t xml:space="preserve"> </w:t>
      </w:r>
      <w:r w:rsidR="00861605" w:rsidRPr="003A5929">
        <w:rPr>
          <w:rFonts w:ascii="Palatino Linotype" w:hAnsi="Palatino Linotype" w:cs="Arial"/>
        </w:rPr>
        <w:t>la</w:t>
      </w:r>
      <w:r w:rsidRPr="003A5929">
        <w:rPr>
          <w:rFonts w:ascii="Palatino Linotype" w:hAnsi="Palatino Linotype" w:cs="Arial"/>
        </w:rPr>
        <w:t xml:space="preserve"> </w:t>
      </w:r>
      <w:r w:rsidR="00861605" w:rsidRPr="003A5929">
        <w:rPr>
          <w:rFonts w:ascii="Palatino Linotype" w:hAnsi="Palatino Linotype" w:cs="Arial"/>
        </w:rPr>
        <w:t>materia</w:t>
      </w:r>
      <w:r w:rsidRPr="003A5929">
        <w:rPr>
          <w:rFonts w:ascii="Palatino Linotype" w:hAnsi="Palatino Linotype" w:cs="Arial"/>
        </w:rPr>
        <w:t xml:space="preserve"> </w:t>
      </w:r>
      <w:r w:rsidR="00861605" w:rsidRPr="003A5929">
        <w:rPr>
          <w:rFonts w:ascii="Palatino Linotype" w:hAnsi="Palatino Linotype" w:cs="Arial"/>
        </w:rPr>
        <w:t>otorga</w:t>
      </w:r>
      <w:r w:rsidRPr="003A5929">
        <w:rPr>
          <w:rFonts w:ascii="Palatino Linotype" w:hAnsi="Palatino Linotype" w:cs="Arial"/>
        </w:rPr>
        <w:t xml:space="preserve"> </w:t>
      </w:r>
      <w:r w:rsidR="00861605" w:rsidRPr="003A5929">
        <w:rPr>
          <w:rFonts w:ascii="Palatino Linotype" w:hAnsi="Palatino Linotype" w:cs="Arial"/>
        </w:rPr>
        <w:t>a</w:t>
      </w:r>
      <w:r w:rsidR="007E21A3" w:rsidRPr="003A5929">
        <w:rPr>
          <w:rFonts w:ascii="Palatino Linotype" w:hAnsi="Palatino Linotype" w:cs="Arial"/>
        </w:rPr>
        <w:t>l</w:t>
      </w:r>
      <w:r w:rsidRPr="003A5929">
        <w:rPr>
          <w:rFonts w:ascii="Palatino Linotype" w:hAnsi="Palatino Linotype" w:cs="Arial"/>
          <w:b/>
        </w:rPr>
        <w:t xml:space="preserve"> </w:t>
      </w:r>
      <w:r w:rsidR="00A30049" w:rsidRPr="003A5929">
        <w:rPr>
          <w:rFonts w:ascii="Palatino Linotype" w:hAnsi="Palatino Linotype" w:cs="Arial"/>
          <w:b/>
        </w:rPr>
        <w:t>RECURRENTE</w:t>
      </w:r>
      <w:r w:rsidRPr="003A5929">
        <w:rPr>
          <w:rFonts w:ascii="Palatino Linotype" w:hAnsi="Palatino Linotype" w:cs="Arial"/>
          <w:b/>
        </w:rPr>
        <w:t xml:space="preserve"> </w:t>
      </w:r>
      <w:r w:rsidR="00861605" w:rsidRPr="003A5929">
        <w:rPr>
          <w:rFonts w:ascii="Palatino Linotype" w:hAnsi="Palatino Linotype" w:cs="Arial"/>
        </w:rPr>
        <w:t>para</w:t>
      </w:r>
      <w:r w:rsidRPr="003A5929">
        <w:rPr>
          <w:rFonts w:ascii="Palatino Linotype" w:hAnsi="Palatino Linotype" w:cs="Arial"/>
        </w:rPr>
        <w:t xml:space="preserve"> </w:t>
      </w:r>
      <w:r w:rsidR="00861605" w:rsidRPr="003A5929">
        <w:rPr>
          <w:rFonts w:ascii="Palatino Linotype" w:hAnsi="Palatino Linotype" w:cs="Arial"/>
        </w:rPr>
        <w:t>presentar</w:t>
      </w:r>
      <w:r w:rsidRPr="003A5929">
        <w:rPr>
          <w:rFonts w:ascii="Palatino Linotype" w:hAnsi="Palatino Linotype" w:cs="Arial"/>
        </w:rPr>
        <w:t xml:space="preserve"> </w:t>
      </w:r>
      <w:r w:rsidR="00861605" w:rsidRPr="003A5929">
        <w:rPr>
          <w:rFonts w:ascii="Palatino Linotype" w:hAnsi="Palatino Linotype" w:cs="Arial"/>
        </w:rPr>
        <w:t>el</w:t>
      </w:r>
      <w:r w:rsidRPr="003A5929">
        <w:rPr>
          <w:rFonts w:ascii="Palatino Linotype" w:hAnsi="Palatino Linotype" w:cs="Arial"/>
        </w:rPr>
        <w:t xml:space="preserve"> </w:t>
      </w:r>
      <w:r w:rsidR="00861605" w:rsidRPr="003A5929">
        <w:rPr>
          <w:rFonts w:ascii="Palatino Linotype" w:hAnsi="Palatino Linotype" w:cs="Arial"/>
        </w:rPr>
        <w:t>recurso</w:t>
      </w:r>
      <w:r w:rsidRPr="003A5929">
        <w:rPr>
          <w:rFonts w:ascii="Palatino Linotype" w:hAnsi="Palatino Linotype" w:cs="Arial"/>
        </w:rPr>
        <w:t xml:space="preserve"> </w:t>
      </w:r>
      <w:r w:rsidR="00861605" w:rsidRPr="003A5929">
        <w:rPr>
          <w:rFonts w:ascii="Palatino Linotype" w:hAnsi="Palatino Linotype" w:cs="Arial"/>
        </w:rPr>
        <w:t>de</w:t>
      </w:r>
      <w:r w:rsidRPr="003A5929">
        <w:rPr>
          <w:rFonts w:ascii="Palatino Linotype" w:hAnsi="Palatino Linotype" w:cs="Arial"/>
        </w:rPr>
        <w:t xml:space="preserve"> </w:t>
      </w:r>
      <w:r w:rsidR="00861605" w:rsidRPr="003A5929">
        <w:rPr>
          <w:rFonts w:ascii="Palatino Linotype" w:hAnsi="Palatino Linotype" w:cs="Arial"/>
        </w:rPr>
        <w:t>revisión,</w:t>
      </w:r>
      <w:r w:rsidRPr="003A5929">
        <w:rPr>
          <w:rFonts w:ascii="Palatino Linotype" w:hAnsi="Palatino Linotype" w:cs="Arial"/>
        </w:rPr>
        <w:t xml:space="preserve"> </w:t>
      </w:r>
      <w:r w:rsidR="00861605" w:rsidRPr="003A5929">
        <w:rPr>
          <w:rFonts w:ascii="Palatino Linotype" w:hAnsi="Palatino Linotype" w:cs="Arial"/>
        </w:rPr>
        <w:t>transcurrió</w:t>
      </w:r>
      <w:r w:rsidRPr="003A5929">
        <w:rPr>
          <w:rFonts w:ascii="Palatino Linotype" w:hAnsi="Palatino Linotype" w:cs="Arial"/>
        </w:rPr>
        <w:t xml:space="preserve"> </w:t>
      </w:r>
      <w:r w:rsidR="00861605" w:rsidRPr="003A5929">
        <w:rPr>
          <w:rFonts w:ascii="Palatino Linotype" w:hAnsi="Palatino Linotype" w:cs="Arial"/>
        </w:rPr>
        <w:t>del</w:t>
      </w:r>
      <w:r w:rsidRPr="003A5929">
        <w:rPr>
          <w:rFonts w:ascii="Palatino Linotype" w:hAnsi="Palatino Linotype" w:cs="Arial"/>
        </w:rPr>
        <w:t xml:space="preserve"> </w:t>
      </w:r>
      <w:r w:rsidR="00CC3D27" w:rsidRPr="003A5929">
        <w:rPr>
          <w:rFonts w:ascii="Palatino Linotype" w:hAnsi="Palatino Linotype" w:cs="Arial"/>
          <w:b/>
        </w:rPr>
        <w:t xml:space="preserve">quince de enero </w:t>
      </w:r>
      <w:r w:rsidR="0004425E" w:rsidRPr="003A5929">
        <w:rPr>
          <w:rFonts w:ascii="Palatino Linotype" w:hAnsi="Palatino Linotype" w:cs="Arial"/>
          <w:b/>
        </w:rPr>
        <w:t xml:space="preserve">al </w:t>
      </w:r>
      <w:r w:rsidR="00CC3D27" w:rsidRPr="003A5929">
        <w:rPr>
          <w:rFonts w:ascii="Palatino Linotype" w:hAnsi="Palatino Linotype" w:cs="Arial"/>
          <w:b/>
        </w:rPr>
        <w:t xml:space="preserve">cinco de febrero </w:t>
      </w:r>
      <w:r w:rsidR="00861605" w:rsidRPr="003A5929">
        <w:rPr>
          <w:rFonts w:ascii="Palatino Linotype" w:hAnsi="Palatino Linotype" w:cs="Arial"/>
          <w:b/>
        </w:rPr>
        <w:t>de</w:t>
      </w:r>
      <w:r w:rsidRPr="003A5929">
        <w:rPr>
          <w:rFonts w:ascii="Palatino Linotype" w:hAnsi="Palatino Linotype" w:cs="Arial"/>
          <w:b/>
        </w:rPr>
        <w:t xml:space="preserve"> </w:t>
      </w:r>
      <w:r w:rsidR="00861605" w:rsidRPr="003A5929">
        <w:rPr>
          <w:rFonts w:ascii="Palatino Linotype" w:hAnsi="Palatino Linotype" w:cs="Arial"/>
          <w:b/>
        </w:rPr>
        <w:t>dos</w:t>
      </w:r>
      <w:r w:rsidRPr="003A5929">
        <w:rPr>
          <w:rFonts w:ascii="Palatino Linotype" w:hAnsi="Palatino Linotype" w:cs="Arial"/>
          <w:b/>
        </w:rPr>
        <w:t xml:space="preserve"> </w:t>
      </w:r>
      <w:r w:rsidR="00861605" w:rsidRPr="003A5929">
        <w:rPr>
          <w:rFonts w:ascii="Palatino Linotype" w:hAnsi="Palatino Linotype" w:cs="Arial"/>
          <w:b/>
        </w:rPr>
        <w:t>mil</w:t>
      </w:r>
      <w:r w:rsidRPr="003A5929">
        <w:rPr>
          <w:rFonts w:ascii="Palatino Linotype" w:hAnsi="Palatino Linotype" w:cs="Arial"/>
          <w:b/>
        </w:rPr>
        <w:t xml:space="preserve"> </w:t>
      </w:r>
      <w:r w:rsidR="00861605" w:rsidRPr="003A5929">
        <w:rPr>
          <w:rFonts w:ascii="Palatino Linotype" w:hAnsi="Palatino Linotype" w:cs="Arial"/>
          <w:b/>
        </w:rPr>
        <w:t>dieci</w:t>
      </w:r>
      <w:r w:rsidR="00CC3D27" w:rsidRPr="003A5929">
        <w:rPr>
          <w:rFonts w:ascii="Palatino Linotype" w:hAnsi="Palatino Linotype" w:cs="Arial"/>
          <w:b/>
        </w:rPr>
        <w:t>nueve</w:t>
      </w:r>
      <w:r w:rsidR="00861605" w:rsidRPr="003A5929">
        <w:rPr>
          <w:rFonts w:ascii="Palatino Linotype" w:hAnsi="Palatino Linotype" w:cs="Arial"/>
        </w:rPr>
        <w:t>,</w:t>
      </w:r>
      <w:r w:rsidRPr="003A5929">
        <w:rPr>
          <w:rFonts w:ascii="Palatino Linotype" w:hAnsi="Palatino Linotype" w:cs="Arial"/>
        </w:rPr>
        <w:t xml:space="preserve"> </w:t>
      </w:r>
      <w:r w:rsidR="00861605" w:rsidRPr="003A5929">
        <w:rPr>
          <w:rFonts w:ascii="Palatino Linotype" w:hAnsi="Palatino Linotype" w:cs="Arial"/>
        </w:rPr>
        <w:t>sin</w:t>
      </w:r>
      <w:r w:rsidRPr="003A5929">
        <w:rPr>
          <w:rFonts w:ascii="Palatino Linotype" w:hAnsi="Palatino Linotype" w:cs="Arial"/>
        </w:rPr>
        <w:t xml:space="preserve"> </w:t>
      </w:r>
      <w:r w:rsidR="00861605" w:rsidRPr="003A5929">
        <w:rPr>
          <w:rFonts w:ascii="Palatino Linotype" w:hAnsi="Palatino Linotype" w:cs="Arial"/>
        </w:rPr>
        <w:t>contemplar</w:t>
      </w:r>
      <w:r w:rsidRPr="003A5929">
        <w:rPr>
          <w:rFonts w:ascii="Palatino Linotype" w:hAnsi="Palatino Linotype" w:cs="Arial"/>
        </w:rPr>
        <w:t xml:space="preserve"> </w:t>
      </w:r>
      <w:r w:rsidR="00861605" w:rsidRPr="003A5929">
        <w:rPr>
          <w:rFonts w:ascii="Palatino Linotype" w:hAnsi="Palatino Linotype" w:cs="Arial"/>
        </w:rPr>
        <w:t>en</w:t>
      </w:r>
      <w:r w:rsidRPr="003A5929">
        <w:rPr>
          <w:rFonts w:ascii="Palatino Linotype" w:hAnsi="Palatino Linotype" w:cs="Arial"/>
        </w:rPr>
        <w:t xml:space="preserve"> </w:t>
      </w:r>
      <w:r w:rsidR="00861605" w:rsidRPr="003A5929">
        <w:rPr>
          <w:rFonts w:ascii="Palatino Linotype" w:hAnsi="Palatino Linotype" w:cs="Arial"/>
        </w:rPr>
        <w:t>el</w:t>
      </w:r>
      <w:r w:rsidRPr="003A5929">
        <w:rPr>
          <w:rFonts w:ascii="Palatino Linotype" w:hAnsi="Palatino Linotype" w:cs="Arial"/>
        </w:rPr>
        <w:t xml:space="preserve"> </w:t>
      </w:r>
      <w:r w:rsidR="00861605" w:rsidRPr="003A5929">
        <w:rPr>
          <w:rFonts w:ascii="Palatino Linotype" w:hAnsi="Palatino Linotype" w:cs="Arial"/>
        </w:rPr>
        <w:t>cómputo</w:t>
      </w:r>
      <w:r w:rsidRPr="003A5929">
        <w:rPr>
          <w:rFonts w:ascii="Palatino Linotype" w:hAnsi="Palatino Linotype" w:cs="Arial"/>
        </w:rPr>
        <w:t xml:space="preserve"> </w:t>
      </w:r>
      <w:r w:rsidR="00861605" w:rsidRPr="003A5929">
        <w:rPr>
          <w:rFonts w:ascii="Palatino Linotype" w:hAnsi="Palatino Linotype" w:cs="Arial"/>
        </w:rPr>
        <w:t>los</w:t>
      </w:r>
      <w:r w:rsidRPr="003A5929">
        <w:rPr>
          <w:rFonts w:ascii="Palatino Linotype" w:hAnsi="Palatino Linotype" w:cs="Arial"/>
        </w:rPr>
        <w:t xml:space="preserve"> </w:t>
      </w:r>
      <w:r w:rsidR="00861605" w:rsidRPr="003A5929">
        <w:rPr>
          <w:rFonts w:ascii="Palatino Linotype" w:hAnsi="Palatino Linotype" w:cs="Arial"/>
        </w:rPr>
        <w:t>días</w:t>
      </w:r>
      <w:r w:rsidRPr="003A5929">
        <w:rPr>
          <w:rFonts w:ascii="Palatino Linotype" w:hAnsi="Palatino Linotype" w:cs="Arial"/>
        </w:rPr>
        <w:t xml:space="preserve"> </w:t>
      </w:r>
      <w:r w:rsidR="00CC3D27" w:rsidRPr="003A5929">
        <w:rPr>
          <w:rFonts w:ascii="Palatino Linotype" w:hAnsi="Palatino Linotype" w:cs="Arial"/>
        </w:rPr>
        <w:t>diecinueve, veinte, ve</w:t>
      </w:r>
      <w:r w:rsidR="003F6922" w:rsidRPr="003A5929">
        <w:rPr>
          <w:rFonts w:ascii="Palatino Linotype" w:hAnsi="Palatino Linotype" w:cs="Arial"/>
        </w:rPr>
        <w:t>intiséis y veintisiete de enero;</w:t>
      </w:r>
      <w:r w:rsidR="00CC3D27" w:rsidRPr="003A5929">
        <w:rPr>
          <w:rFonts w:ascii="Palatino Linotype" w:hAnsi="Palatino Linotype" w:cs="Arial"/>
        </w:rPr>
        <w:t xml:space="preserve"> así como</w:t>
      </w:r>
      <w:r w:rsidR="003F6922" w:rsidRPr="003A5929">
        <w:rPr>
          <w:rFonts w:ascii="Palatino Linotype" w:hAnsi="Palatino Linotype" w:cs="Arial"/>
        </w:rPr>
        <w:t>,</w:t>
      </w:r>
      <w:r w:rsidR="00CC3D27" w:rsidRPr="003A5929">
        <w:rPr>
          <w:rFonts w:ascii="Palatino Linotype" w:hAnsi="Palatino Linotype" w:cs="Arial"/>
        </w:rPr>
        <w:t xml:space="preserve"> los días dos y tres de febrero de dos mil diecinueve</w:t>
      </w:r>
      <w:r w:rsidR="00927525" w:rsidRPr="003A5929">
        <w:rPr>
          <w:rFonts w:ascii="Palatino Linotype" w:hAnsi="Palatino Linotype" w:cs="Arial"/>
        </w:rPr>
        <w:t xml:space="preserve">, </w:t>
      </w:r>
      <w:r w:rsidR="00861605" w:rsidRPr="003A5929">
        <w:rPr>
          <w:rFonts w:ascii="Palatino Linotype" w:hAnsi="Palatino Linotype" w:cs="Arial"/>
        </w:rPr>
        <w:t>por</w:t>
      </w:r>
      <w:r w:rsidRPr="003A5929">
        <w:rPr>
          <w:rFonts w:ascii="Palatino Linotype" w:hAnsi="Palatino Linotype" w:cs="Arial"/>
        </w:rPr>
        <w:t xml:space="preserve"> </w:t>
      </w:r>
      <w:r w:rsidR="00861605" w:rsidRPr="003A5929">
        <w:rPr>
          <w:rFonts w:ascii="Palatino Linotype" w:hAnsi="Palatino Linotype" w:cs="Arial"/>
        </w:rPr>
        <w:t>corresponder</w:t>
      </w:r>
      <w:r w:rsidRPr="003A5929">
        <w:rPr>
          <w:rFonts w:ascii="Palatino Linotype" w:hAnsi="Palatino Linotype" w:cs="Arial"/>
        </w:rPr>
        <w:t xml:space="preserve"> </w:t>
      </w:r>
      <w:r w:rsidR="00861605" w:rsidRPr="003A5929">
        <w:rPr>
          <w:rFonts w:ascii="Palatino Linotype" w:hAnsi="Palatino Linotype" w:cs="Arial"/>
        </w:rPr>
        <w:t>a</w:t>
      </w:r>
      <w:r w:rsidRPr="003A5929">
        <w:rPr>
          <w:rFonts w:ascii="Palatino Linotype" w:hAnsi="Palatino Linotype" w:cs="Arial"/>
        </w:rPr>
        <w:t xml:space="preserve"> </w:t>
      </w:r>
      <w:r w:rsidR="00861605" w:rsidRPr="003A5929">
        <w:rPr>
          <w:rFonts w:ascii="Palatino Linotype" w:hAnsi="Palatino Linotype" w:cs="Arial"/>
        </w:rPr>
        <w:t>sábados</w:t>
      </w:r>
      <w:r w:rsidRPr="003A5929">
        <w:rPr>
          <w:rFonts w:ascii="Palatino Linotype" w:hAnsi="Palatino Linotype" w:cs="Arial"/>
        </w:rPr>
        <w:t xml:space="preserve"> </w:t>
      </w:r>
      <w:r w:rsidR="00861605" w:rsidRPr="003A5929">
        <w:rPr>
          <w:rFonts w:ascii="Palatino Linotype" w:hAnsi="Palatino Linotype" w:cs="Arial"/>
        </w:rPr>
        <w:t>y</w:t>
      </w:r>
      <w:r w:rsidRPr="003A5929">
        <w:rPr>
          <w:rFonts w:ascii="Palatino Linotype" w:hAnsi="Palatino Linotype" w:cs="Arial"/>
        </w:rPr>
        <w:t xml:space="preserve"> </w:t>
      </w:r>
      <w:r w:rsidR="00861605" w:rsidRPr="003A5929">
        <w:rPr>
          <w:rFonts w:ascii="Palatino Linotype" w:hAnsi="Palatino Linotype" w:cs="Arial"/>
        </w:rPr>
        <w:t>domingos,</w:t>
      </w:r>
      <w:r w:rsidRPr="003A5929">
        <w:rPr>
          <w:rFonts w:ascii="Palatino Linotype" w:hAnsi="Palatino Linotype" w:cs="Arial"/>
        </w:rPr>
        <w:t xml:space="preserve"> </w:t>
      </w:r>
      <w:r w:rsidR="00861605" w:rsidRPr="003A5929">
        <w:rPr>
          <w:rFonts w:ascii="Palatino Linotype" w:hAnsi="Palatino Linotype" w:cs="Arial"/>
        </w:rPr>
        <w:t>considerados</w:t>
      </w:r>
      <w:r w:rsidRPr="003A5929">
        <w:rPr>
          <w:rFonts w:ascii="Palatino Linotype" w:hAnsi="Palatino Linotype" w:cs="Arial"/>
        </w:rPr>
        <w:t xml:space="preserve"> </w:t>
      </w:r>
      <w:r w:rsidR="00861605" w:rsidRPr="003A5929">
        <w:rPr>
          <w:rFonts w:ascii="Palatino Linotype" w:hAnsi="Palatino Linotype" w:cs="Arial"/>
        </w:rPr>
        <w:t>como</w:t>
      </w:r>
      <w:r w:rsidRPr="003A5929">
        <w:rPr>
          <w:rFonts w:ascii="Palatino Linotype" w:hAnsi="Palatino Linotype" w:cs="Arial"/>
        </w:rPr>
        <w:t xml:space="preserve"> </w:t>
      </w:r>
      <w:r w:rsidR="00861605" w:rsidRPr="003A5929">
        <w:rPr>
          <w:rFonts w:ascii="Palatino Linotype" w:hAnsi="Palatino Linotype" w:cs="Arial"/>
        </w:rPr>
        <w:t>días</w:t>
      </w:r>
      <w:r w:rsidRPr="003A5929">
        <w:rPr>
          <w:rFonts w:ascii="Palatino Linotype" w:hAnsi="Palatino Linotype" w:cs="Arial"/>
        </w:rPr>
        <w:t xml:space="preserve"> </w:t>
      </w:r>
      <w:r w:rsidR="00861605" w:rsidRPr="003A5929">
        <w:rPr>
          <w:rFonts w:ascii="Palatino Linotype" w:hAnsi="Palatino Linotype" w:cs="Arial"/>
        </w:rPr>
        <w:t>inhábiles,</w:t>
      </w:r>
      <w:r w:rsidRPr="003A5929">
        <w:rPr>
          <w:rFonts w:ascii="Palatino Linotype" w:hAnsi="Palatino Linotype" w:cs="Arial"/>
        </w:rPr>
        <w:t xml:space="preserve"> </w:t>
      </w:r>
      <w:r w:rsidR="00861605" w:rsidRPr="003A5929">
        <w:rPr>
          <w:rFonts w:ascii="Palatino Linotype" w:hAnsi="Palatino Linotype" w:cs="Arial"/>
        </w:rPr>
        <w:t>en</w:t>
      </w:r>
      <w:r w:rsidRPr="003A5929">
        <w:rPr>
          <w:rFonts w:ascii="Palatino Linotype" w:hAnsi="Palatino Linotype" w:cs="Arial"/>
        </w:rPr>
        <w:t xml:space="preserve"> </w:t>
      </w:r>
      <w:r w:rsidR="00861605" w:rsidRPr="003A5929">
        <w:rPr>
          <w:rFonts w:ascii="Palatino Linotype" w:hAnsi="Palatino Linotype" w:cs="Arial"/>
        </w:rPr>
        <w:t>términos</w:t>
      </w:r>
      <w:r w:rsidRPr="003A5929">
        <w:rPr>
          <w:rFonts w:ascii="Palatino Linotype" w:hAnsi="Palatino Linotype" w:cs="Arial"/>
        </w:rPr>
        <w:t xml:space="preserve"> </w:t>
      </w:r>
      <w:r w:rsidR="00861605" w:rsidRPr="003A5929">
        <w:rPr>
          <w:rFonts w:ascii="Palatino Linotype" w:hAnsi="Palatino Linotype" w:cs="Arial"/>
        </w:rPr>
        <w:t>del</w:t>
      </w:r>
      <w:r w:rsidRPr="003A5929">
        <w:rPr>
          <w:rFonts w:ascii="Palatino Linotype" w:hAnsi="Palatino Linotype" w:cs="Arial"/>
        </w:rPr>
        <w:t xml:space="preserve"> </w:t>
      </w:r>
      <w:r w:rsidR="00861605" w:rsidRPr="003A5929">
        <w:rPr>
          <w:rFonts w:ascii="Palatino Linotype" w:hAnsi="Palatino Linotype" w:cs="Arial"/>
        </w:rPr>
        <w:t>artículo</w:t>
      </w:r>
      <w:r w:rsidRPr="003A5929">
        <w:rPr>
          <w:rFonts w:ascii="Palatino Linotype" w:hAnsi="Palatino Linotype" w:cs="Arial"/>
        </w:rPr>
        <w:t xml:space="preserve"> </w:t>
      </w:r>
      <w:r w:rsidR="00861605" w:rsidRPr="003A5929">
        <w:rPr>
          <w:rFonts w:ascii="Palatino Linotype" w:hAnsi="Palatino Linotype" w:cs="Arial"/>
        </w:rPr>
        <w:t>3</w:t>
      </w:r>
      <w:r w:rsidRPr="003A5929">
        <w:rPr>
          <w:rFonts w:ascii="Palatino Linotype" w:hAnsi="Palatino Linotype" w:cs="Arial"/>
        </w:rPr>
        <w:t xml:space="preserve"> </w:t>
      </w:r>
      <w:r w:rsidR="00861605" w:rsidRPr="003A5929">
        <w:rPr>
          <w:rFonts w:ascii="Palatino Linotype" w:hAnsi="Palatino Linotype" w:cs="Arial"/>
        </w:rPr>
        <w:t>fracción</w:t>
      </w:r>
      <w:r w:rsidRPr="003A5929">
        <w:rPr>
          <w:rFonts w:ascii="Palatino Linotype" w:hAnsi="Palatino Linotype" w:cs="Arial"/>
        </w:rPr>
        <w:t xml:space="preserve"> </w:t>
      </w:r>
      <w:r w:rsidR="00861605" w:rsidRPr="003A5929">
        <w:rPr>
          <w:rFonts w:ascii="Palatino Linotype" w:hAnsi="Palatino Linotype" w:cs="Arial"/>
        </w:rPr>
        <w:t>X</w:t>
      </w:r>
      <w:r w:rsidRPr="003A5929">
        <w:rPr>
          <w:rFonts w:ascii="Palatino Linotype" w:hAnsi="Palatino Linotype" w:cs="Arial"/>
        </w:rPr>
        <w:t xml:space="preserve"> </w:t>
      </w:r>
      <w:r w:rsidR="00861605" w:rsidRPr="003A5929">
        <w:rPr>
          <w:rFonts w:ascii="Palatino Linotype" w:hAnsi="Palatino Linotype" w:cs="Arial"/>
        </w:rPr>
        <w:t>de</w:t>
      </w:r>
      <w:r w:rsidRPr="003A5929">
        <w:rPr>
          <w:rFonts w:ascii="Palatino Linotype" w:hAnsi="Palatino Linotype" w:cs="Arial"/>
        </w:rPr>
        <w:t xml:space="preserve"> </w:t>
      </w:r>
      <w:r w:rsidR="00861605" w:rsidRPr="003A5929">
        <w:rPr>
          <w:rFonts w:ascii="Palatino Linotype" w:hAnsi="Palatino Linotype" w:cs="Arial"/>
        </w:rPr>
        <w:t>la</w:t>
      </w:r>
      <w:r w:rsidRPr="003A5929">
        <w:rPr>
          <w:rFonts w:ascii="Palatino Linotype" w:hAnsi="Palatino Linotype" w:cs="Arial"/>
        </w:rPr>
        <w:t xml:space="preserve"> </w:t>
      </w:r>
      <w:r w:rsidR="00861605" w:rsidRPr="003A5929">
        <w:rPr>
          <w:rFonts w:ascii="Palatino Linotype" w:hAnsi="Palatino Linotype"/>
        </w:rPr>
        <w:t>Ley</w:t>
      </w:r>
      <w:r w:rsidRPr="003A5929">
        <w:rPr>
          <w:rFonts w:ascii="Palatino Linotype" w:hAnsi="Palatino Linotype"/>
        </w:rPr>
        <w:t xml:space="preserve"> </w:t>
      </w:r>
      <w:r w:rsidR="00861605" w:rsidRPr="003A5929">
        <w:rPr>
          <w:rFonts w:ascii="Palatino Linotype" w:hAnsi="Palatino Linotype"/>
        </w:rPr>
        <w:t>de</w:t>
      </w:r>
      <w:r w:rsidRPr="003A5929">
        <w:rPr>
          <w:rFonts w:ascii="Palatino Linotype" w:hAnsi="Palatino Linotype"/>
        </w:rPr>
        <w:t xml:space="preserve"> </w:t>
      </w:r>
      <w:r w:rsidR="00861605" w:rsidRPr="003A5929">
        <w:rPr>
          <w:rFonts w:ascii="Palatino Linotype" w:hAnsi="Palatino Linotype"/>
        </w:rPr>
        <w:t>Transparencia</w:t>
      </w:r>
      <w:r w:rsidRPr="003A5929">
        <w:rPr>
          <w:rFonts w:ascii="Palatino Linotype" w:hAnsi="Palatino Linotype"/>
        </w:rPr>
        <w:t xml:space="preserve"> </w:t>
      </w:r>
      <w:r w:rsidR="00861605" w:rsidRPr="003A5929">
        <w:rPr>
          <w:rFonts w:ascii="Palatino Linotype" w:hAnsi="Palatino Linotype"/>
        </w:rPr>
        <w:t>y</w:t>
      </w:r>
      <w:r w:rsidRPr="003A5929">
        <w:rPr>
          <w:rFonts w:ascii="Palatino Linotype" w:hAnsi="Palatino Linotype"/>
        </w:rPr>
        <w:t xml:space="preserve"> </w:t>
      </w:r>
      <w:r w:rsidR="00861605" w:rsidRPr="003A5929">
        <w:rPr>
          <w:rFonts w:ascii="Palatino Linotype" w:hAnsi="Palatino Linotype"/>
        </w:rPr>
        <w:t>Acceso</w:t>
      </w:r>
      <w:r w:rsidRPr="003A5929">
        <w:rPr>
          <w:rFonts w:ascii="Palatino Linotype" w:hAnsi="Palatino Linotype"/>
        </w:rPr>
        <w:t xml:space="preserve"> </w:t>
      </w:r>
      <w:r w:rsidR="00861605" w:rsidRPr="003A5929">
        <w:rPr>
          <w:rFonts w:ascii="Palatino Linotype" w:hAnsi="Palatino Linotype"/>
        </w:rPr>
        <w:t>a</w:t>
      </w:r>
      <w:r w:rsidRPr="003A5929">
        <w:rPr>
          <w:rFonts w:ascii="Palatino Linotype" w:hAnsi="Palatino Linotype"/>
        </w:rPr>
        <w:t xml:space="preserve"> </w:t>
      </w:r>
      <w:r w:rsidR="00861605" w:rsidRPr="003A5929">
        <w:rPr>
          <w:rFonts w:ascii="Palatino Linotype" w:hAnsi="Palatino Linotype"/>
        </w:rPr>
        <w:t>la</w:t>
      </w:r>
      <w:r w:rsidRPr="003A5929">
        <w:rPr>
          <w:rFonts w:ascii="Palatino Linotype" w:hAnsi="Palatino Linotype"/>
        </w:rPr>
        <w:t xml:space="preserve"> </w:t>
      </w:r>
      <w:r w:rsidR="00861605" w:rsidRPr="003A5929">
        <w:rPr>
          <w:rFonts w:ascii="Palatino Linotype" w:hAnsi="Palatino Linotype"/>
        </w:rPr>
        <w:t>Información</w:t>
      </w:r>
      <w:r w:rsidRPr="003A5929">
        <w:rPr>
          <w:rFonts w:ascii="Palatino Linotype" w:hAnsi="Palatino Linotype"/>
        </w:rPr>
        <w:t xml:space="preserve"> </w:t>
      </w:r>
      <w:r w:rsidR="00861605" w:rsidRPr="003A5929">
        <w:rPr>
          <w:rFonts w:ascii="Palatino Linotype" w:hAnsi="Palatino Linotype"/>
        </w:rPr>
        <w:t>Pública</w:t>
      </w:r>
      <w:r w:rsidRPr="003A5929">
        <w:rPr>
          <w:rFonts w:ascii="Palatino Linotype" w:hAnsi="Palatino Linotype"/>
        </w:rPr>
        <w:t xml:space="preserve"> </w:t>
      </w:r>
      <w:r w:rsidR="00861605" w:rsidRPr="003A5929">
        <w:rPr>
          <w:rFonts w:ascii="Palatino Linotype" w:hAnsi="Palatino Linotype"/>
        </w:rPr>
        <w:t>del</w:t>
      </w:r>
      <w:r w:rsidRPr="003A5929">
        <w:rPr>
          <w:rFonts w:ascii="Palatino Linotype" w:hAnsi="Palatino Linotype"/>
        </w:rPr>
        <w:t xml:space="preserve"> </w:t>
      </w:r>
      <w:r w:rsidR="00861605" w:rsidRPr="003A5929">
        <w:rPr>
          <w:rFonts w:ascii="Palatino Linotype" w:hAnsi="Palatino Linotype"/>
        </w:rPr>
        <w:t>Estado</w:t>
      </w:r>
      <w:r w:rsidRPr="003A5929">
        <w:rPr>
          <w:rFonts w:ascii="Palatino Linotype" w:hAnsi="Palatino Linotype"/>
        </w:rPr>
        <w:t xml:space="preserve"> </w:t>
      </w:r>
      <w:r w:rsidR="00861605" w:rsidRPr="003A5929">
        <w:rPr>
          <w:rFonts w:ascii="Palatino Linotype" w:hAnsi="Palatino Linotype"/>
        </w:rPr>
        <w:t>de</w:t>
      </w:r>
      <w:r w:rsidRPr="003A5929">
        <w:rPr>
          <w:rFonts w:ascii="Palatino Linotype" w:hAnsi="Palatino Linotype"/>
        </w:rPr>
        <w:t xml:space="preserve"> </w:t>
      </w:r>
      <w:r w:rsidR="00861605" w:rsidRPr="003A5929">
        <w:rPr>
          <w:rFonts w:ascii="Palatino Linotype" w:hAnsi="Palatino Linotype"/>
        </w:rPr>
        <w:t>México</w:t>
      </w:r>
      <w:r w:rsidRPr="003A5929">
        <w:rPr>
          <w:rFonts w:ascii="Palatino Linotype" w:hAnsi="Palatino Linotype"/>
        </w:rPr>
        <w:t xml:space="preserve"> </w:t>
      </w:r>
      <w:r w:rsidR="00861605" w:rsidRPr="003A5929">
        <w:rPr>
          <w:rFonts w:ascii="Palatino Linotype" w:hAnsi="Palatino Linotype"/>
        </w:rPr>
        <w:t>y</w:t>
      </w:r>
      <w:r w:rsidRPr="003A5929">
        <w:rPr>
          <w:rFonts w:ascii="Palatino Linotype" w:hAnsi="Palatino Linotype"/>
        </w:rPr>
        <w:t xml:space="preserve"> </w:t>
      </w:r>
      <w:r w:rsidR="0004425E" w:rsidRPr="003A5929">
        <w:rPr>
          <w:rFonts w:ascii="Palatino Linotype" w:hAnsi="Palatino Linotype"/>
        </w:rPr>
        <w:t>Municipios</w:t>
      </w:r>
      <w:r w:rsidR="00CC3D27" w:rsidRPr="003A5929">
        <w:rPr>
          <w:rFonts w:ascii="Palatino Linotype" w:hAnsi="Palatino Linotype"/>
        </w:rPr>
        <w:t xml:space="preserve">; </w:t>
      </w:r>
      <w:r w:rsidR="003F6922" w:rsidRPr="003A5929">
        <w:rPr>
          <w:rFonts w:ascii="Palatino Linotype" w:hAnsi="Palatino Linotype"/>
        </w:rPr>
        <w:t>asi</w:t>
      </w:r>
      <w:r w:rsidR="00CC3D27" w:rsidRPr="003A5929">
        <w:rPr>
          <w:rFonts w:ascii="Palatino Linotype" w:hAnsi="Palatino Linotype"/>
        </w:rPr>
        <w:t>mismo</w:t>
      </w:r>
      <w:r w:rsidR="003F6922" w:rsidRPr="003A5929">
        <w:rPr>
          <w:rFonts w:ascii="Palatino Linotype" w:hAnsi="Palatino Linotype"/>
        </w:rPr>
        <w:t>,</w:t>
      </w:r>
      <w:r w:rsidR="00CC3D27" w:rsidRPr="003A5929">
        <w:rPr>
          <w:rFonts w:ascii="Palatino Linotype" w:hAnsi="Palatino Linotype"/>
        </w:rPr>
        <w:t xml:space="preserve"> el día cuatro de febrero de dos mil diecinueve, por suspensión de labores </w:t>
      </w:r>
      <w:r w:rsidR="00CC3D27" w:rsidRPr="003A5929">
        <w:rPr>
          <w:rFonts w:ascii="Palatino Linotype" w:hAnsi="Palatino Linotype" w:cs="Arial"/>
        </w:rPr>
        <w:t xml:space="preserve">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w:t>
      </w:r>
      <w:r w:rsidR="003F6922" w:rsidRPr="003A5929">
        <w:rPr>
          <w:rFonts w:ascii="Palatino Linotype" w:hAnsi="Palatino Linotype" w:cs="Arial"/>
        </w:rPr>
        <w:t>diecinueve de diciembre de dos mil dieciocho</w:t>
      </w:r>
      <w:r w:rsidR="00CC3D27" w:rsidRPr="003A5929">
        <w:rPr>
          <w:rFonts w:ascii="Palatino Linotype" w:hAnsi="Palatino Linotype" w:cs="Arial"/>
        </w:rPr>
        <w:t>.</w:t>
      </w:r>
    </w:p>
    <w:p w:rsidR="00CC3D27" w:rsidRPr="003A5929" w:rsidRDefault="00CC3D27" w:rsidP="00CC3D27">
      <w:pPr>
        <w:spacing w:line="360" w:lineRule="auto"/>
        <w:jc w:val="both"/>
        <w:rPr>
          <w:rFonts w:ascii="Palatino Linotype" w:hAnsi="Palatino Linotype" w:cs="Arial"/>
        </w:rPr>
      </w:pPr>
    </w:p>
    <w:p w:rsidR="00CC3D27" w:rsidRPr="003A5929" w:rsidRDefault="00CC3D27" w:rsidP="00CC3D27">
      <w:pPr>
        <w:spacing w:before="200" w:after="200" w:line="360" w:lineRule="auto"/>
        <w:jc w:val="both"/>
        <w:rPr>
          <w:rFonts w:ascii="Palatino Linotype" w:hAnsi="Palatino Linotype" w:cs="Arial"/>
        </w:rPr>
      </w:pPr>
      <w:r w:rsidRPr="003A5929">
        <w:rPr>
          <w:rFonts w:ascii="Palatino Linotype" w:hAnsi="Palatino Linotype" w:cs="Arial"/>
        </w:rPr>
        <w:t>En ese tenor, si el recurso de revisión que nos ocupa, se interpuso el día</w:t>
      </w:r>
      <w:r w:rsidRPr="003A5929">
        <w:rPr>
          <w:rFonts w:ascii="Palatino Linotype" w:hAnsi="Palatino Linotype" w:cs="Arial"/>
          <w:b/>
        </w:rPr>
        <w:t xml:space="preserve"> </w:t>
      </w:r>
      <w:r w:rsidRPr="003A5929">
        <w:rPr>
          <w:rFonts w:ascii="Palatino Linotype" w:hAnsi="Palatino Linotype" w:cs="Arial"/>
          <w:b/>
          <w:u w:val="single"/>
        </w:rPr>
        <w:t>quince de enero de dos mil diecinueve</w:t>
      </w:r>
      <w:r w:rsidRPr="003A5929">
        <w:rPr>
          <w:rFonts w:ascii="Palatino Linotype" w:hAnsi="Palatino Linotype" w:cs="Arial"/>
        </w:rPr>
        <w:t xml:space="preserve">, éste se encuentra dentro de los márgenes temporales </w:t>
      </w:r>
      <w:r w:rsidRPr="003A5929">
        <w:rPr>
          <w:rFonts w:ascii="Palatino Linotype" w:hAnsi="Palatino Linotype" w:cs="Arial"/>
        </w:rPr>
        <w:lastRenderedPageBreak/>
        <w:t>previstos en el artículo 178 de la Ley de Transparencia y Acceso a la Información</w:t>
      </w:r>
      <w:r w:rsidRPr="003A5929">
        <w:rPr>
          <w:rFonts w:ascii="Palatino Linotype" w:hAnsi="Palatino Linotype"/>
        </w:rPr>
        <w:t xml:space="preserve"> Pública del Estado de México y Municipios</w:t>
      </w:r>
      <w:r w:rsidRPr="003A5929">
        <w:rPr>
          <w:rFonts w:ascii="Palatino Linotype" w:hAnsi="Palatino Linotype" w:cs="Arial"/>
        </w:rPr>
        <w:t xml:space="preserve"> y, por tanto, su interposición se considera oportuna.</w:t>
      </w:r>
    </w:p>
    <w:p w:rsidR="003F6922" w:rsidRPr="003A5929" w:rsidRDefault="00E80488" w:rsidP="003F6922">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3A5929">
        <w:rPr>
          <w:rFonts w:ascii="Palatino Linotype" w:hAnsi="Palatino Linotype" w:cs="Arial"/>
          <w:b/>
          <w:szCs w:val="28"/>
        </w:rPr>
        <w:t xml:space="preserve">Procedibilidad. </w:t>
      </w:r>
      <w:r w:rsidR="003F6922" w:rsidRPr="003A5929">
        <w:rPr>
          <w:rFonts w:ascii="Palatino Linotype" w:hAnsi="Palatino Linotype"/>
          <w:lang w:val="es-ES_tradnl"/>
        </w:rPr>
        <w:t xml:space="preserve">En el presente asunto </w:t>
      </w:r>
      <w:r w:rsidR="003F6922" w:rsidRPr="003A5929">
        <w:rPr>
          <w:rFonts w:ascii="Palatino Linotype" w:eastAsia="MS Mincho" w:hAnsi="Palatino Linotype" w:cs="Arial"/>
          <w:color w:val="000000"/>
          <w:lang w:val="es-ES_tradnl"/>
        </w:rPr>
        <w:t xml:space="preserve">fue presentado a través del Sistema de Acceso a Información Mexiquense, </w:t>
      </w:r>
      <w:r w:rsidR="003F6922" w:rsidRPr="003A5929">
        <w:rPr>
          <w:rFonts w:ascii="Palatino Linotype" w:eastAsia="MS Mincho" w:hAnsi="Palatino Linotype" w:cs="Arial"/>
          <w:b/>
          <w:color w:val="000000"/>
          <w:lang w:val="es-ES_tradnl"/>
        </w:rPr>
        <w:t>SAIMEX</w:t>
      </w:r>
      <w:r w:rsidR="003F6922" w:rsidRPr="003A5929">
        <w:rPr>
          <w:rFonts w:ascii="Palatino Linotype" w:eastAsia="MS Mincho" w:hAnsi="Palatino Linotype" w:cs="Arial"/>
          <w:color w:val="000000"/>
          <w:lang w:val="es-ES_tradnl"/>
        </w:rPr>
        <w:t>, por “</w:t>
      </w:r>
      <w:r w:rsidR="0018666F">
        <w:rPr>
          <w:rFonts w:ascii="Palatino Linotype" w:hAnsi="Palatino Linotype"/>
          <w:b/>
          <w:sz w:val="22"/>
          <w:szCs w:val="22"/>
        </w:rPr>
        <w:t>Xxxxx Xxxxxxxxxx Xxxxx Xxxx</w:t>
      </w:r>
      <w:r w:rsidR="003F6922" w:rsidRPr="003A5929">
        <w:rPr>
          <w:rFonts w:ascii="Palatino Linotype" w:hAnsi="Palatino Linotype"/>
          <w:lang w:val="es-ES_tradnl"/>
        </w:rPr>
        <w:t>”</w:t>
      </w:r>
      <w:r w:rsidR="003F6922" w:rsidRPr="003A5929">
        <w:rPr>
          <w:rFonts w:ascii="Palatino Linotype" w:eastAsia="MS Mincho" w:hAnsi="Palatino Linotype"/>
          <w:lang w:val="es-ES_tradnl"/>
        </w:rPr>
        <w:t>, en supuesta</w:t>
      </w:r>
      <w:r w:rsidR="003F6922" w:rsidRPr="003A5929">
        <w:rPr>
          <w:rFonts w:ascii="Palatino Linotype" w:eastAsia="MS Mincho" w:hAnsi="Palatino Linotype"/>
          <w:b/>
          <w:lang w:val="es-ES_tradnl"/>
        </w:rPr>
        <w:t xml:space="preserve"> </w:t>
      </w:r>
      <w:r w:rsidR="003F6922" w:rsidRPr="003A5929">
        <w:rPr>
          <w:rFonts w:ascii="Palatino Linotype" w:eastAsia="MS Mincho" w:hAnsi="Palatino Linotype"/>
          <w:lang w:val="es-ES_tradnl"/>
        </w:rPr>
        <w:t>representación de “</w:t>
      </w:r>
      <w:r w:rsidR="0018666F" w:rsidRPr="0018666F">
        <w:rPr>
          <w:rFonts w:ascii="Palatino Linotype" w:eastAsia="MS Mincho" w:hAnsi="Palatino Linotype"/>
          <w:b/>
          <w:lang w:val="es-ES_tradnl"/>
        </w:rPr>
        <w:t>Xxxxxxxxxxxxx</w:t>
      </w:r>
      <w:r w:rsidR="001B6F71" w:rsidRPr="003A5929">
        <w:rPr>
          <w:rFonts w:ascii="Palatino Linotype" w:hAnsi="Palatino Linotype"/>
          <w:b/>
          <w:lang w:val="es-ES_tradnl"/>
        </w:rPr>
        <w:t xml:space="preserve"> </w:t>
      </w:r>
      <w:r w:rsidR="0018666F">
        <w:rPr>
          <w:rFonts w:ascii="Palatino Linotype" w:hAnsi="Palatino Linotype"/>
          <w:b/>
          <w:lang w:val="es-ES_tradnl"/>
        </w:rPr>
        <w:t>Xxxxx xx</w:t>
      </w:r>
      <w:r w:rsidR="001B6F71" w:rsidRPr="003A5929">
        <w:rPr>
          <w:rFonts w:ascii="Palatino Linotype" w:hAnsi="Palatino Linotype"/>
          <w:b/>
          <w:lang w:val="es-ES_tradnl"/>
        </w:rPr>
        <w:t xml:space="preserve"> </w:t>
      </w:r>
      <w:r w:rsidR="0018666F">
        <w:rPr>
          <w:rFonts w:ascii="Palatino Linotype" w:hAnsi="Palatino Linotype"/>
          <w:b/>
          <w:lang w:val="es-ES_tradnl"/>
        </w:rPr>
        <w:t>Xxxxxx</w:t>
      </w:r>
      <w:r w:rsidR="003F6922" w:rsidRPr="003A5929">
        <w:rPr>
          <w:rFonts w:ascii="Palatino Linotype" w:hAnsi="Palatino Linotype"/>
          <w:lang w:val="es-ES_tradnl"/>
        </w:rPr>
        <w:t>”</w:t>
      </w:r>
      <w:r w:rsidR="003F6922" w:rsidRPr="003A5929">
        <w:rPr>
          <w:rFonts w:ascii="Palatino Linotype" w:eastAsia="MS Mincho" w:hAnsi="Palatino Linotype" w:cs="Arial"/>
          <w:snapToGrid w:val="0"/>
          <w:color w:val="000000"/>
          <w:lang w:val="es-ES_tradnl"/>
        </w:rPr>
        <w:t xml:space="preserve">, quien formuló la solicitud de acceso a la información pública número </w:t>
      </w:r>
      <w:r w:rsidR="001B6F71" w:rsidRPr="003A5929">
        <w:rPr>
          <w:rFonts w:ascii="Palatino Linotype" w:hAnsi="Palatino Linotype"/>
          <w:b/>
          <w:bCs/>
        </w:rPr>
        <w:t>00152</w:t>
      </w:r>
      <w:r w:rsidR="003F6922" w:rsidRPr="003A5929">
        <w:rPr>
          <w:rFonts w:ascii="Palatino Linotype" w:hAnsi="Palatino Linotype"/>
          <w:b/>
          <w:bCs/>
        </w:rPr>
        <w:t>/DIFVACHASO/IP/2018</w:t>
      </w:r>
      <w:r w:rsidR="003F6922" w:rsidRPr="003A5929">
        <w:rPr>
          <w:rFonts w:ascii="Palatino Linotype" w:eastAsia="Calibri" w:hAnsi="Palatino Linotype" w:cs="Arial"/>
        </w:rPr>
        <w:t>,</w:t>
      </w:r>
      <w:r w:rsidR="003F6922" w:rsidRPr="003A5929">
        <w:rPr>
          <w:rFonts w:ascii="Palatino Linotype" w:eastAsia="Calibri" w:hAnsi="Palatino Linotype" w:cs="Arial"/>
          <w:b/>
        </w:rPr>
        <w:t xml:space="preserve"> </w:t>
      </w:r>
      <w:r w:rsidR="003F6922" w:rsidRPr="003A5929">
        <w:rPr>
          <w:rFonts w:ascii="Palatino Linotype" w:eastAsia="MS Mincho" w:hAnsi="Palatino Linotype" w:cs="Arial"/>
          <w:snapToGrid w:val="0"/>
          <w:color w:val="000000"/>
          <w:lang w:val="es-ES_tradnl"/>
        </w:rPr>
        <w:t>al</w:t>
      </w:r>
      <w:r w:rsidR="003F6922" w:rsidRPr="003A5929">
        <w:rPr>
          <w:rFonts w:ascii="Palatino Linotype" w:eastAsia="MS Mincho" w:hAnsi="Palatino Linotype" w:cs="Arial"/>
          <w:b/>
          <w:snapToGrid w:val="0"/>
          <w:color w:val="000000"/>
          <w:lang w:val="es-ES_tradnl"/>
        </w:rPr>
        <w:t xml:space="preserve"> SUJETO OBLIGADO.</w:t>
      </w:r>
    </w:p>
    <w:p w:rsidR="003F6922" w:rsidRPr="003A5929" w:rsidRDefault="003F6922" w:rsidP="003F6922">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eastAsia="MS Mincho" w:hAnsi="Palatino Linotype" w:cs="Arial"/>
          <w:color w:val="000000"/>
        </w:rPr>
      </w:pPr>
      <w:r w:rsidRPr="003A5929">
        <w:rPr>
          <w:rFonts w:ascii="Palatino Linotype" w:eastAsia="MS Mincho" w:hAnsi="Palatino Linotype" w:cs="Arial"/>
          <w:color w:val="000000"/>
          <w:lang w:val="es-ES_tradnl"/>
        </w:rPr>
        <w:t xml:space="preserve">Sin embargo, </w:t>
      </w:r>
      <w:r w:rsidRPr="003A5929">
        <w:rPr>
          <w:rFonts w:ascii="Palatino Linotype" w:eastAsia="MS Mincho" w:hAnsi="Palatino Linotype" w:cs="Arial"/>
          <w:color w:val="000000"/>
        </w:rPr>
        <w:t xml:space="preserve">en el presente asunto no es válido tener a </w:t>
      </w:r>
      <w:r w:rsidRPr="003A5929">
        <w:rPr>
          <w:rFonts w:ascii="Palatino Linotype" w:eastAsia="MS Mincho" w:hAnsi="Palatino Linotype"/>
          <w:lang w:val="es-ES_tradnl"/>
        </w:rPr>
        <w:t>“</w:t>
      </w:r>
      <w:r w:rsidR="0018666F">
        <w:rPr>
          <w:rFonts w:ascii="Palatino Linotype" w:hAnsi="Palatino Linotype"/>
          <w:b/>
          <w:sz w:val="22"/>
          <w:szCs w:val="22"/>
        </w:rPr>
        <w:t>Xxxxx Xxxxxxxxxx Xxxxx Xxxx</w:t>
      </w:r>
      <w:r w:rsidRPr="003A5929">
        <w:rPr>
          <w:rFonts w:ascii="Palatino Linotype" w:hAnsi="Palatino Linotype"/>
          <w:lang w:val="es-ES_tradnl"/>
        </w:rPr>
        <w:t>”</w:t>
      </w:r>
      <w:r w:rsidRPr="003A5929">
        <w:rPr>
          <w:rFonts w:ascii="Palatino Linotype" w:eastAsia="MS Mincho" w:hAnsi="Palatino Linotype"/>
          <w:b/>
          <w:lang w:val="es-ES_tradnl"/>
        </w:rPr>
        <w:t xml:space="preserve">, </w:t>
      </w:r>
      <w:r w:rsidRPr="003A5929">
        <w:rPr>
          <w:rFonts w:ascii="Palatino Linotype" w:eastAsia="MS Mincho" w:hAnsi="Palatino Linotype" w:cs="Arial"/>
          <w:color w:val="000000"/>
        </w:rPr>
        <w:t xml:space="preserve">como representante de </w:t>
      </w:r>
      <w:r w:rsidRPr="003A5929">
        <w:rPr>
          <w:rFonts w:ascii="Palatino Linotype" w:eastAsia="MS Mincho" w:hAnsi="Palatino Linotype" w:cs="Arial"/>
          <w:color w:val="000000"/>
          <w:lang w:val="es-ES_tradnl"/>
        </w:rPr>
        <w:t>“</w:t>
      </w:r>
      <w:r w:rsidR="0018666F" w:rsidRPr="0018666F">
        <w:rPr>
          <w:rFonts w:ascii="Palatino Linotype" w:eastAsia="MS Mincho" w:hAnsi="Palatino Linotype"/>
          <w:b/>
          <w:lang w:val="es-ES_tradnl"/>
        </w:rPr>
        <w:t>Xxxxxxxxxxxxx</w:t>
      </w:r>
      <w:r w:rsidR="0018666F" w:rsidRPr="003A5929">
        <w:rPr>
          <w:rFonts w:ascii="Palatino Linotype" w:hAnsi="Palatino Linotype"/>
          <w:b/>
          <w:lang w:val="es-ES_tradnl"/>
        </w:rPr>
        <w:t xml:space="preserve"> </w:t>
      </w:r>
      <w:r w:rsidR="0018666F">
        <w:rPr>
          <w:rFonts w:ascii="Palatino Linotype" w:hAnsi="Palatino Linotype"/>
          <w:b/>
          <w:lang w:val="es-ES_tradnl"/>
        </w:rPr>
        <w:t>Xxxxx xx</w:t>
      </w:r>
      <w:r w:rsidR="0018666F" w:rsidRPr="003A5929">
        <w:rPr>
          <w:rFonts w:ascii="Palatino Linotype" w:hAnsi="Palatino Linotype"/>
          <w:b/>
          <w:lang w:val="es-ES_tradnl"/>
        </w:rPr>
        <w:t xml:space="preserve"> </w:t>
      </w:r>
      <w:r w:rsidR="0018666F">
        <w:rPr>
          <w:rFonts w:ascii="Palatino Linotype" w:hAnsi="Palatino Linotype"/>
          <w:b/>
          <w:lang w:val="es-ES_tradnl"/>
        </w:rPr>
        <w:t>Xxxxxx</w:t>
      </w:r>
      <w:r w:rsidRPr="003A5929">
        <w:rPr>
          <w:rFonts w:ascii="Palatino Linotype" w:hAnsi="Palatino Linotype"/>
          <w:lang w:val="es-ES_tradnl"/>
        </w:rPr>
        <w:t>”</w:t>
      </w:r>
      <w:r w:rsidRPr="003A5929">
        <w:rPr>
          <w:rFonts w:ascii="Palatino Linotype" w:eastAsia="MS Mincho" w:hAnsi="Palatino Linotype" w:cs="Arial"/>
          <w:color w:val="000000"/>
        </w:rPr>
        <w:t xml:space="preserve">, como lo señala en la solicitud de información y en la interposición de recurso de revisión, ya que no acreditó mediante documental alguna dicha representación, por lo que no se tiene la certeza de su personalidad </w:t>
      </w:r>
      <w:r w:rsidRPr="003A5929">
        <w:rPr>
          <w:rFonts w:ascii="Palatino Linotype" w:hAnsi="Palatino Linotype" w:cs="Arial"/>
        </w:rPr>
        <w:t>jurídica</w:t>
      </w:r>
      <w:r w:rsidRPr="003A5929">
        <w:rPr>
          <w:rFonts w:ascii="Palatino Linotype" w:eastAsia="MS Mincho" w:hAnsi="Palatino Linotype" w:cs="Arial"/>
          <w:color w:val="000000"/>
        </w:rPr>
        <w:t>, razón por la cual, se le tendrá como persona física, como lo establecen los artículos 155, párrafo tercero y cuarto de la Ley de Transparencia y Acceso a la Información Pública del Estado de México y Municipios, respecto a los requisitos formales del recurso de revisión</w:t>
      </w:r>
      <w:r w:rsidR="001B6F71" w:rsidRPr="003A5929">
        <w:rPr>
          <w:rFonts w:ascii="Palatino Linotype" w:eastAsia="MS Mincho" w:hAnsi="Palatino Linotype" w:cs="Arial"/>
          <w:color w:val="000000"/>
        </w:rPr>
        <w:t>;</w:t>
      </w:r>
      <w:r w:rsidRPr="003A5929">
        <w:rPr>
          <w:rFonts w:ascii="Palatino Linotype" w:eastAsia="MS Mincho" w:hAnsi="Palatino Linotype" w:cs="Arial"/>
          <w:color w:val="000000"/>
        </w:rPr>
        <w:t xml:space="preserve"> sin embargo, en el presente asunto la ausencia de éstos, no </w:t>
      </w:r>
      <w:r w:rsidRPr="003A5929">
        <w:rPr>
          <w:rFonts w:ascii="Palatino Linotype" w:hAnsi="Palatino Linotype" w:cs="Arial"/>
        </w:rPr>
        <w:t>constituyen</w:t>
      </w:r>
      <w:r w:rsidRPr="003A5929">
        <w:rPr>
          <w:rFonts w:ascii="Palatino Linotype" w:eastAsia="MS Mincho" w:hAnsi="Palatino Linotype" w:cs="Arial"/>
          <w:color w:val="000000"/>
        </w:rPr>
        <w:t xml:space="preserve"> motivos de procedibilidad de manera estricta, en el entendido de que este Instituto debe subsanar las deficiencias de los recursos en su admisión y resolución.</w:t>
      </w:r>
    </w:p>
    <w:p w:rsidR="003F6922" w:rsidRPr="003A5929" w:rsidRDefault="003F6922" w:rsidP="003F6922">
      <w:pPr>
        <w:widowControl w:val="0"/>
        <w:autoSpaceDE w:val="0"/>
        <w:autoSpaceDN w:val="0"/>
        <w:adjustRightInd w:val="0"/>
        <w:spacing w:before="240" w:after="240" w:line="360" w:lineRule="auto"/>
        <w:jc w:val="both"/>
        <w:rPr>
          <w:rFonts w:ascii="Palatino Linotype" w:eastAsia="MS Mincho" w:hAnsi="Palatino Linotype" w:cs="Arial"/>
          <w:color w:val="000000"/>
        </w:rPr>
      </w:pPr>
      <w:r w:rsidRPr="003A5929">
        <w:rPr>
          <w:rFonts w:ascii="Palatino Linotype" w:eastAsia="MS Mincho" w:hAnsi="Palatino Linotype" w:cs="Arial"/>
          <w:color w:val="000000"/>
        </w:rPr>
        <w:t xml:space="preserve">Por lo cual, en el derecho de acceso a la información pública toda persona sin necesidad de acreditar interés alguno o justificar su utilización, deberá tener acceso a la información pública, es decir, dicho derecho fundamental exime a quien lo ejerce, de </w:t>
      </w:r>
      <w:r w:rsidRPr="003A5929">
        <w:rPr>
          <w:rFonts w:ascii="Palatino Linotype" w:eastAsia="MS Mincho" w:hAnsi="Palatino Linotype" w:cs="Arial"/>
          <w:color w:val="000000"/>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F6922" w:rsidRPr="003A5929" w:rsidRDefault="003F6922" w:rsidP="003F6922">
      <w:pPr>
        <w:widowControl w:val="0"/>
        <w:autoSpaceDE w:val="0"/>
        <w:autoSpaceDN w:val="0"/>
        <w:adjustRightInd w:val="0"/>
        <w:spacing w:before="240" w:after="240" w:line="360" w:lineRule="auto"/>
        <w:jc w:val="both"/>
        <w:rPr>
          <w:rFonts w:ascii="Palatino Linotype" w:eastAsia="MS Mincho" w:hAnsi="Palatino Linotype" w:cs="Arial"/>
          <w:color w:val="000000"/>
        </w:rPr>
      </w:pPr>
      <w:r w:rsidRPr="003A5929">
        <w:rPr>
          <w:rFonts w:ascii="Palatino Linotype" w:eastAsia="MS Mincho" w:hAnsi="Palatino Linotype" w:cs="Arial"/>
          <w:color w:val="000000"/>
        </w:rPr>
        <w:t>Asimismo, como lo establece la Convención Americana en su artículo 13, el derecho de acceso a la información es un derecho humano universal y en consecuencia, toda persona tiene derecho a solicitar acceso a la información.</w:t>
      </w:r>
    </w:p>
    <w:p w:rsidR="003F6922" w:rsidRPr="003A5929" w:rsidRDefault="003F6922" w:rsidP="003F6922">
      <w:pPr>
        <w:widowControl w:val="0"/>
        <w:autoSpaceDE w:val="0"/>
        <w:autoSpaceDN w:val="0"/>
        <w:adjustRightInd w:val="0"/>
        <w:spacing w:before="240" w:after="240" w:line="360" w:lineRule="auto"/>
        <w:jc w:val="both"/>
        <w:rPr>
          <w:rFonts w:ascii="Palatino Linotype" w:eastAsia="MS Mincho" w:hAnsi="Palatino Linotype" w:cs="Arial"/>
          <w:color w:val="000000"/>
        </w:rPr>
      </w:pPr>
      <w:r w:rsidRPr="003A5929">
        <w:rPr>
          <w:rFonts w:ascii="Palatino Linotype" w:eastAsia="MS Mincho" w:hAnsi="Palatino Linotype" w:cs="Arial"/>
          <w:color w:val="000000"/>
        </w:rPr>
        <w:t xml:space="preserve">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 </w:t>
      </w:r>
    </w:p>
    <w:p w:rsidR="003F6922" w:rsidRPr="003A5929" w:rsidRDefault="003F6922" w:rsidP="003F6922">
      <w:pPr>
        <w:widowControl w:val="0"/>
        <w:autoSpaceDE w:val="0"/>
        <w:autoSpaceDN w:val="0"/>
        <w:adjustRightInd w:val="0"/>
        <w:spacing w:before="240" w:after="240" w:line="360" w:lineRule="auto"/>
        <w:jc w:val="both"/>
        <w:rPr>
          <w:rFonts w:ascii="Palatino Linotype" w:hAnsi="Palatino Linotype"/>
          <w:lang w:val="es-ES_tradnl"/>
        </w:rPr>
      </w:pPr>
      <w:r w:rsidRPr="003A5929">
        <w:rPr>
          <w:rFonts w:ascii="Palatino Linotype" w:eastAsia="MS Mincho" w:hAnsi="Palatino Linotype" w:cs="Arial"/>
          <w:color w:val="000000"/>
        </w:rPr>
        <w:t>En ese entendido, se omite un análisis más profundo en torno a los conceptos de interés jurídico y legitimación, debido a que se estima que a ningún efecto práctico conduciría, puesto que la propia estructura del</w:t>
      </w:r>
      <w:r w:rsidRPr="003A5929">
        <w:rPr>
          <w:rFonts w:ascii="Palatino Linotype" w:hAnsi="Palatino Linotype"/>
          <w:lang w:val="es-ES_tradnl"/>
        </w:rPr>
        <w:t xml:space="preserve"> derecho fundamental bajo análisis no lo exige.</w:t>
      </w:r>
    </w:p>
    <w:p w:rsidR="003F6922" w:rsidRPr="003A5929" w:rsidRDefault="003F6922" w:rsidP="003F6922">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hAnsi="Palatino Linotype"/>
          <w:lang w:val="es-ES_tradnl"/>
        </w:rPr>
      </w:pPr>
      <w:r w:rsidRPr="003A5929">
        <w:rPr>
          <w:rFonts w:ascii="Palatino Linotype" w:hAnsi="Palatino Linotype"/>
          <w:lang w:val="es-ES_tradnl"/>
        </w:rPr>
        <w:t xml:space="preserve">Por ende, se estima subsanada la deficiencia relativa a la falta de acreditación de la </w:t>
      </w:r>
      <w:r w:rsidRPr="003A5929">
        <w:rPr>
          <w:rFonts w:ascii="Palatino Linotype" w:hAnsi="Palatino Linotype" w:cs="Arial"/>
        </w:rPr>
        <w:t>personalidad</w:t>
      </w:r>
      <w:r w:rsidRPr="003A5929">
        <w:rPr>
          <w:rFonts w:ascii="Palatino Linotype" w:hAnsi="Palatino Linotype"/>
          <w:lang w:val="es-ES_tradnl"/>
        </w:rPr>
        <w:t xml:space="preserve"> de </w:t>
      </w:r>
      <w:r w:rsidR="0018666F" w:rsidRPr="0018666F">
        <w:rPr>
          <w:rFonts w:ascii="Palatino Linotype" w:hAnsi="Palatino Linotype"/>
          <w:b/>
          <w:lang w:val="es-ES_tradnl"/>
        </w:rPr>
        <w:t>Xxxxx</w:t>
      </w:r>
      <w:r w:rsidRPr="003A5929">
        <w:rPr>
          <w:rFonts w:ascii="Palatino Linotype" w:hAnsi="Palatino Linotype"/>
          <w:b/>
          <w:lang w:val="es-ES_tradnl"/>
        </w:rPr>
        <w:t xml:space="preserve"> </w:t>
      </w:r>
      <w:r w:rsidR="0018666F">
        <w:rPr>
          <w:rFonts w:ascii="Palatino Linotype" w:hAnsi="Palatino Linotype"/>
          <w:b/>
          <w:lang w:val="es-ES_tradnl"/>
        </w:rPr>
        <w:t>Xxxxxxxxxx</w:t>
      </w:r>
      <w:r w:rsidRPr="003A5929">
        <w:rPr>
          <w:rFonts w:ascii="Palatino Linotype" w:hAnsi="Palatino Linotype"/>
          <w:b/>
          <w:lang w:val="es-ES_tradnl"/>
        </w:rPr>
        <w:t xml:space="preserve"> </w:t>
      </w:r>
      <w:r w:rsidR="0018666F">
        <w:rPr>
          <w:rFonts w:ascii="Palatino Linotype" w:hAnsi="Palatino Linotype"/>
          <w:b/>
          <w:lang w:val="es-ES_tradnl"/>
        </w:rPr>
        <w:t>Xxxxx</w:t>
      </w:r>
      <w:r w:rsidRPr="003A5929">
        <w:rPr>
          <w:rFonts w:ascii="Palatino Linotype" w:hAnsi="Palatino Linotype"/>
          <w:b/>
          <w:lang w:val="es-ES_tradnl"/>
        </w:rPr>
        <w:t xml:space="preserve"> X</w:t>
      </w:r>
      <w:r w:rsidR="0018666F">
        <w:rPr>
          <w:rFonts w:ascii="Palatino Linotype" w:hAnsi="Palatino Linotype"/>
          <w:b/>
          <w:lang w:val="es-ES_tradnl"/>
        </w:rPr>
        <w:t>xxx</w:t>
      </w:r>
      <w:r w:rsidRPr="003A5929">
        <w:rPr>
          <w:rFonts w:ascii="Palatino Linotype" w:hAnsi="Palatino Linotype"/>
          <w:lang w:val="es-ES_tradnl"/>
        </w:rPr>
        <w:t>, como representante de la personal moral denominada</w:t>
      </w:r>
      <w:r w:rsidRPr="003A5929">
        <w:rPr>
          <w:rFonts w:ascii="Palatino Linotype" w:hAnsi="Palatino Linotype"/>
          <w:b/>
          <w:lang w:val="es-ES_tradnl"/>
        </w:rPr>
        <w:t xml:space="preserve"> </w:t>
      </w:r>
      <w:r w:rsidR="0018666F" w:rsidRPr="0018666F">
        <w:rPr>
          <w:rFonts w:ascii="Palatino Linotype" w:eastAsia="MS Mincho" w:hAnsi="Palatino Linotype"/>
          <w:b/>
          <w:lang w:val="es-ES_tradnl"/>
        </w:rPr>
        <w:t>Xxxxxxxxxxxxx</w:t>
      </w:r>
      <w:r w:rsidR="0018666F" w:rsidRPr="003A5929">
        <w:rPr>
          <w:rFonts w:ascii="Palatino Linotype" w:hAnsi="Palatino Linotype"/>
          <w:b/>
          <w:lang w:val="es-ES_tradnl"/>
        </w:rPr>
        <w:t xml:space="preserve"> </w:t>
      </w:r>
      <w:r w:rsidR="0018666F">
        <w:rPr>
          <w:rFonts w:ascii="Palatino Linotype" w:hAnsi="Palatino Linotype"/>
          <w:b/>
          <w:lang w:val="es-ES_tradnl"/>
        </w:rPr>
        <w:t>Xxxxx xx</w:t>
      </w:r>
      <w:r w:rsidR="0018666F" w:rsidRPr="003A5929">
        <w:rPr>
          <w:rFonts w:ascii="Palatino Linotype" w:hAnsi="Palatino Linotype"/>
          <w:b/>
          <w:lang w:val="es-ES_tradnl"/>
        </w:rPr>
        <w:t xml:space="preserve"> </w:t>
      </w:r>
      <w:r w:rsidR="0018666F">
        <w:rPr>
          <w:rFonts w:ascii="Palatino Linotype" w:hAnsi="Palatino Linotype"/>
          <w:b/>
          <w:lang w:val="es-ES_tradnl"/>
        </w:rPr>
        <w:t>Xxxxxx</w:t>
      </w:r>
      <w:r w:rsidRPr="003A5929">
        <w:rPr>
          <w:rFonts w:ascii="Palatino Linotype" w:hAnsi="Palatino Linotype"/>
          <w:lang w:val="es-ES_tradnl"/>
        </w:rPr>
        <w:t>, y se tiene únicamente como persona física.</w:t>
      </w:r>
    </w:p>
    <w:p w:rsidR="003F6922" w:rsidRPr="003A5929" w:rsidRDefault="003F6922" w:rsidP="003F6922">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hAnsi="Palatino Linotype" w:cs="Arial"/>
        </w:rPr>
      </w:pPr>
      <w:r w:rsidRPr="003A5929">
        <w:rPr>
          <w:rFonts w:ascii="Palatino Linotype" w:eastAsia="MS Mincho" w:hAnsi="Palatino Linotype" w:cs="Arial"/>
          <w:color w:val="000000"/>
          <w:lang w:val="es-ES_tradnl"/>
        </w:rPr>
        <w:t xml:space="preserve">En ese orden de ideas, </w:t>
      </w:r>
      <w:r w:rsidRPr="003A5929">
        <w:rPr>
          <w:rFonts w:ascii="Palatino Linotype" w:hAnsi="Palatino Linotype" w:cs="Arial"/>
        </w:rPr>
        <w:t xml:space="preserve">el artículo 180, de la </w:t>
      </w:r>
      <w:r w:rsidRPr="003A5929">
        <w:rPr>
          <w:rFonts w:ascii="Palatino Linotype" w:hAnsi="Palatino Linotype" w:cs="Arial"/>
          <w:lang w:eastAsia="es-MX"/>
        </w:rPr>
        <w:t xml:space="preserve">Ley de Transparencia y Acceso a la </w:t>
      </w:r>
      <w:r w:rsidRPr="003A5929">
        <w:rPr>
          <w:rFonts w:ascii="Palatino Linotype" w:hAnsi="Palatino Linotype" w:cs="Arial"/>
        </w:rPr>
        <w:t>Información</w:t>
      </w:r>
      <w:r w:rsidRPr="003A5929">
        <w:rPr>
          <w:rFonts w:ascii="Palatino Linotype" w:hAnsi="Palatino Linotype" w:cs="Arial"/>
          <w:lang w:eastAsia="es-MX"/>
        </w:rPr>
        <w:t xml:space="preserve"> Pública del Estado de México y Municipios, que </w:t>
      </w:r>
      <w:r w:rsidRPr="003A5929">
        <w:rPr>
          <w:rFonts w:ascii="Palatino Linotype" w:hAnsi="Palatino Linotype" w:cs="Arial"/>
        </w:rPr>
        <w:t>establece lo siguiente:</w:t>
      </w:r>
    </w:p>
    <w:p w:rsidR="003F6922" w:rsidRPr="003A5929" w:rsidRDefault="003F6922" w:rsidP="003F6922">
      <w:pPr>
        <w:spacing w:before="120" w:after="120"/>
        <w:ind w:left="709" w:right="709"/>
        <w:jc w:val="both"/>
        <w:rPr>
          <w:rFonts w:ascii="Palatino Linotype" w:hAnsi="Palatino Linotype"/>
          <w:b/>
          <w:i/>
          <w:sz w:val="22"/>
          <w:szCs w:val="22"/>
        </w:rPr>
      </w:pPr>
      <w:r w:rsidRPr="003A5929">
        <w:rPr>
          <w:rFonts w:ascii="Palatino Linotype" w:hAnsi="Palatino Linotype"/>
          <w:i/>
          <w:sz w:val="22"/>
          <w:szCs w:val="22"/>
        </w:rPr>
        <w:lastRenderedPageBreak/>
        <w:t>“</w:t>
      </w:r>
      <w:r w:rsidRPr="003A5929">
        <w:rPr>
          <w:rFonts w:ascii="Palatino Linotype" w:hAnsi="Palatino Linotype"/>
          <w:b/>
          <w:i/>
          <w:sz w:val="22"/>
          <w:szCs w:val="22"/>
        </w:rPr>
        <w:t xml:space="preserve">Artículo 180. </w:t>
      </w:r>
      <w:r w:rsidRPr="003A5929">
        <w:rPr>
          <w:rFonts w:ascii="Palatino Linotype" w:hAnsi="Palatino Linotype"/>
          <w:i/>
          <w:sz w:val="22"/>
          <w:szCs w:val="22"/>
        </w:rPr>
        <w:t xml:space="preserve">El </w:t>
      </w:r>
      <w:r w:rsidRPr="003A5929">
        <w:rPr>
          <w:rFonts w:ascii="Palatino Linotype" w:hAnsi="Palatino Linotype" w:cs="Arial"/>
          <w:i/>
          <w:sz w:val="22"/>
          <w:szCs w:val="22"/>
        </w:rPr>
        <w:t>recurso</w:t>
      </w:r>
      <w:r w:rsidRPr="003A5929">
        <w:rPr>
          <w:rFonts w:ascii="Palatino Linotype" w:hAnsi="Palatino Linotype"/>
          <w:i/>
          <w:sz w:val="22"/>
          <w:szCs w:val="22"/>
        </w:rPr>
        <w:t xml:space="preserve"> </w:t>
      </w:r>
      <w:r w:rsidRPr="003A5929">
        <w:rPr>
          <w:rFonts w:ascii="Palatino Linotype" w:hAnsi="Palatino Linotype" w:cs="Arial"/>
          <w:i/>
          <w:color w:val="222222"/>
          <w:sz w:val="22"/>
          <w:szCs w:val="22"/>
          <w:lang w:eastAsia="es-MX"/>
        </w:rPr>
        <w:t>de</w:t>
      </w:r>
      <w:r w:rsidRPr="003A5929">
        <w:rPr>
          <w:rFonts w:ascii="Palatino Linotype" w:hAnsi="Palatino Linotype"/>
          <w:i/>
          <w:sz w:val="22"/>
          <w:szCs w:val="22"/>
        </w:rPr>
        <w:t xml:space="preserve"> revisión contendrá:</w:t>
      </w:r>
    </w:p>
    <w:p w:rsidR="003F6922" w:rsidRPr="003A5929" w:rsidRDefault="003F6922" w:rsidP="003F6922">
      <w:pPr>
        <w:spacing w:before="120" w:after="120"/>
        <w:ind w:left="709" w:right="709"/>
        <w:jc w:val="both"/>
        <w:rPr>
          <w:rFonts w:ascii="Palatino Linotype" w:hAnsi="Palatino Linotype"/>
          <w:b/>
          <w:i/>
          <w:sz w:val="22"/>
          <w:szCs w:val="22"/>
        </w:rPr>
      </w:pPr>
      <w:r w:rsidRPr="003A5929">
        <w:rPr>
          <w:rFonts w:ascii="Palatino Linotype" w:hAnsi="Palatino Linotype"/>
          <w:b/>
          <w:i/>
          <w:sz w:val="22"/>
          <w:szCs w:val="22"/>
        </w:rPr>
        <w:t xml:space="preserve">I. </w:t>
      </w:r>
      <w:r w:rsidRPr="003A5929">
        <w:rPr>
          <w:rFonts w:ascii="Palatino Linotype" w:hAnsi="Palatino Linotype"/>
          <w:i/>
          <w:sz w:val="22"/>
          <w:szCs w:val="22"/>
        </w:rPr>
        <w:t xml:space="preserve">El sujeto obligado ante </w:t>
      </w:r>
      <w:r w:rsidRPr="003A5929">
        <w:rPr>
          <w:rFonts w:ascii="Palatino Linotype" w:hAnsi="Palatino Linotype" w:cs="Arial"/>
          <w:i/>
          <w:sz w:val="22"/>
          <w:szCs w:val="22"/>
        </w:rPr>
        <w:t>la</w:t>
      </w:r>
      <w:r w:rsidRPr="003A5929">
        <w:rPr>
          <w:rFonts w:ascii="Palatino Linotype" w:hAnsi="Palatino Linotype"/>
          <w:i/>
          <w:sz w:val="22"/>
          <w:szCs w:val="22"/>
        </w:rPr>
        <w:t xml:space="preserve"> cual </w:t>
      </w:r>
      <w:r w:rsidRPr="003A5929">
        <w:rPr>
          <w:rFonts w:ascii="Palatino Linotype" w:hAnsi="Palatino Linotype" w:cs="Arial"/>
          <w:i/>
          <w:color w:val="222222"/>
          <w:sz w:val="22"/>
          <w:szCs w:val="22"/>
          <w:lang w:eastAsia="es-MX"/>
        </w:rPr>
        <w:t>se</w:t>
      </w:r>
      <w:r w:rsidRPr="003A5929">
        <w:rPr>
          <w:rFonts w:ascii="Palatino Linotype" w:hAnsi="Palatino Linotype"/>
          <w:i/>
          <w:sz w:val="22"/>
          <w:szCs w:val="22"/>
        </w:rPr>
        <w:t xml:space="preserve"> presentó la solicitud;</w:t>
      </w:r>
    </w:p>
    <w:p w:rsidR="003F6922" w:rsidRPr="003A5929" w:rsidRDefault="003F6922" w:rsidP="003F6922">
      <w:pPr>
        <w:spacing w:before="120" w:after="120"/>
        <w:ind w:left="709" w:right="709"/>
        <w:jc w:val="both"/>
        <w:rPr>
          <w:rFonts w:ascii="Palatino Linotype" w:hAnsi="Palatino Linotype"/>
          <w:b/>
          <w:i/>
          <w:sz w:val="22"/>
          <w:szCs w:val="22"/>
        </w:rPr>
      </w:pPr>
      <w:r w:rsidRPr="003A5929">
        <w:rPr>
          <w:rFonts w:ascii="Palatino Linotype" w:hAnsi="Palatino Linotype"/>
          <w:b/>
          <w:i/>
          <w:sz w:val="22"/>
          <w:szCs w:val="22"/>
        </w:rPr>
        <w:t xml:space="preserve">II. </w:t>
      </w:r>
      <w:r w:rsidRPr="003A5929">
        <w:rPr>
          <w:rFonts w:ascii="Palatino Linotype" w:hAnsi="Palatino Linotype"/>
          <w:b/>
          <w:i/>
          <w:sz w:val="22"/>
          <w:szCs w:val="22"/>
          <w:u w:val="single"/>
        </w:rPr>
        <w:t xml:space="preserve">El nombre del solicitante </w:t>
      </w:r>
      <w:r w:rsidRPr="003A5929">
        <w:rPr>
          <w:rFonts w:ascii="Palatino Linotype" w:hAnsi="Palatino Linotype" w:cs="Arial"/>
          <w:b/>
          <w:i/>
          <w:color w:val="222222"/>
          <w:sz w:val="22"/>
          <w:szCs w:val="22"/>
          <w:u w:val="single"/>
          <w:lang w:eastAsia="es-MX"/>
        </w:rPr>
        <w:t>que</w:t>
      </w:r>
      <w:r w:rsidRPr="003A5929">
        <w:rPr>
          <w:rFonts w:ascii="Palatino Linotype" w:hAnsi="Palatino Linotype"/>
          <w:b/>
          <w:i/>
          <w:sz w:val="22"/>
          <w:szCs w:val="22"/>
          <w:u w:val="single"/>
        </w:rPr>
        <w:t xml:space="preserve"> recurre o de su representante</w:t>
      </w:r>
      <w:r w:rsidRPr="003A5929">
        <w:rPr>
          <w:rFonts w:ascii="Palatino Linotype" w:hAnsi="Palatino Linotype"/>
          <w:i/>
          <w:sz w:val="22"/>
          <w:szCs w:val="22"/>
        </w:rPr>
        <w:t xml:space="preserve"> y, en su caso, del tercero interesado, así como la dirección o medio que señale para recibir notificaciones;</w:t>
      </w:r>
    </w:p>
    <w:p w:rsidR="003F6922" w:rsidRPr="003A5929" w:rsidRDefault="003F6922" w:rsidP="003F6922">
      <w:pPr>
        <w:spacing w:before="120" w:after="120"/>
        <w:ind w:left="709" w:right="709"/>
        <w:jc w:val="both"/>
        <w:rPr>
          <w:rFonts w:ascii="Palatino Linotype" w:hAnsi="Palatino Linotype"/>
          <w:b/>
          <w:i/>
          <w:sz w:val="22"/>
          <w:szCs w:val="22"/>
        </w:rPr>
      </w:pPr>
      <w:r w:rsidRPr="003A5929">
        <w:rPr>
          <w:rFonts w:ascii="Palatino Linotype" w:hAnsi="Palatino Linotype"/>
          <w:b/>
          <w:i/>
          <w:sz w:val="22"/>
          <w:szCs w:val="22"/>
        </w:rPr>
        <w:t xml:space="preserve">III. </w:t>
      </w:r>
      <w:r w:rsidRPr="003A5929">
        <w:rPr>
          <w:rFonts w:ascii="Palatino Linotype" w:hAnsi="Palatino Linotype"/>
          <w:i/>
          <w:sz w:val="22"/>
          <w:szCs w:val="22"/>
        </w:rPr>
        <w:t xml:space="preserve">El número de folio de </w:t>
      </w:r>
      <w:r w:rsidRPr="003A5929">
        <w:rPr>
          <w:rFonts w:ascii="Palatino Linotype" w:hAnsi="Palatino Linotype" w:cs="Arial"/>
          <w:i/>
          <w:color w:val="222222"/>
          <w:sz w:val="22"/>
          <w:szCs w:val="22"/>
          <w:lang w:eastAsia="es-MX"/>
        </w:rPr>
        <w:t>respuesta</w:t>
      </w:r>
      <w:r w:rsidRPr="003A5929">
        <w:rPr>
          <w:rFonts w:ascii="Palatino Linotype" w:hAnsi="Palatino Linotype"/>
          <w:i/>
          <w:sz w:val="22"/>
          <w:szCs w:val="22"/>
        </w:rPr>
        <w:t xml:space="preserve"> de la solicitud de acceso;</w:t>
      </w:r>
    </w:p>
    <w:p w:rsidR="003F6922" w:rsidRPr="003A5929" w:rsidRDefault="003F6922" w:rsidP="003F6922">
      <w:pPr>
        <w:spacing w:before="120" w:after="120"/>
        <w:ind w:left="709" w:right="709"/>
        <w:jc w:val="both"/>
        <w:rPr>
          <w:rFonts w:ascii="Palatino Linotype" w:hAnsi="Palatino Linotype"/>
          <w:b/>
          <w:i/>
          <w:sz w:val="22"/>
          <w:szCs w:val="22"/>
        </w:rPr>
      </w:pPr>
      <w:r w:rsidRPr="003A5929">
        <w:rPr>
          <w:rFonts w:ascii="Palatino Linotype" w:hAnsi="Palatino Linotype"/>
          <w:b/>
          <w:i/>
          <w:sz w:val="22"/>
          <w:szCs w:val="22"/>
        </w:rPr>
        <w:t xml:space="preserve">IV. </w:t>
      </w:r>
      <w:r w:rsidRPr="003A5929">
        <w:rPr>
          <w:rFonts w:ascii="Palatino Linotype" w:hAnsi="Palatino Linotype"/>
          <w:i/>
          <w:sz w:val="22"/>
          <w:szCs w:val="22"/>
        </w:rPr>
        <w:t xml:space="preserve">La fecha en que fue </w:t>
      </w:r>
      <w:r w:rsidRPr="003A5929">
        <w:rPr>
          <w:rFonts w:ascii="Palatino Linotype" w:hAnsi="Palatino Linotype" w:cs="Arial"/>
          <w:i/>
          <w:color w:val="222222"/>
          <w:sz w:val="22"/>
          <w:szCs w:val="22"/>
          <w:lang w:eastAsia="es-MX"/>
        </w:rPr>
        <w:t>notificada</w:t>
      </w:r>
      <w:r w:rsidRPr="003A5929">
        <w:rPr>
          <w:rFonts w:ascii="Palatino Linotype" w:hAnsi="Palatino Linotype"/>
          <w:i/>
          <w:sz w:val="22"/>
          <w:szCs w:val="22"/>
        </w:rPr>
        <w:t xml:space="preserve"> la respuesta al solicitante o tuvo conocimiento del acto reclamado, o de presentación de la solicitud, en caso de falta de respuesta;</w:t>
      </w:r>
    </w:p>
    <w:p w:rsidR="003F6922" w:rsidRPr="003A5929" w:rsidRDefault="003F6922" w:rsidP="003F6922">
      <w:pPr>
        <w:spacing w:before="120" w:after="120"/>
        <w:ind w:left="709" w:right="709"/>
        <w:jc w:val="both"/>
        <w:rPr>
          <w:rFonts w:ascii="Palatino Linotype" w:hAnsi="Palatino Linotype"/>
          <w:b/>
          <w:i/>
          <w:sz w:val="22"/>
          <w:szCs w:val="22"/>
        </w:rPr>
      </w:pPr>
      <w:r w:rsidRPr="003A5929">
        <w:rPr>
          <w:rFonts w:ascii="Palatino Linotype" w:hAnsi="Palatino Linotype"/>
          <w:b/>
          <w:i/>
          <w:sz w:val="22"/>
          <w:szCs w:val="22"/>
        </w:rPr>
        <w:t xml:space="preserve">V. </w:t>
      </w:r>
      <w:r w:rsidRPr="003A5929">
        <w:rPr>
          <w:rFonts w:ascii="Palatino Linotype" w:hAnsi="Palatino Linotype"/>
          <w:i/>
          <w:sz w:val="22"/>
          <w:szCs w:val="22"/>
        </w:rPr>
        <w:t xml:space="preserve">El acto que se </w:t>
      </w:r>
      <w:r w:rsidRPr="003A5929">
        <w:rPr>
          <w:rFonts w:ascii="Palatino Linotype" w:hAnsi="Palatino Linotype" w:cs="Arial"/>
          <w:i/>
          <w:color w:val="222222"/>
          <w:sz w:val="22"/>
          <w:szCs w:val="22"/>
          <w:lang w:eastAsia="es-MX"/>
        </w:rPr>
        <w:t>recurre</w:t>
      </w:r>
      <w:r w:rsidRPr="003A5929">
        <w:rPr>
          <w:rFonts w:ascii="Palatino Linotype" w:hAnsi="Palatino Linotype"/>
          <w:i/>
          <w:sz w:val="22"/>
          <w:szCs w:val="22"/>
        </w:rPr>
        <w:t>;</w:t>
      </w:r>
    </w:p>
    <w:p w:rsidR="003F6922" w:rsidRPr="003A5929" w:rsidRDefault="003F6922" w:rsidP="003F6922">
      <w:pPr>
        <w:spacing w:before="120" w:after="120"/>
        <w:ind w:left="709" w:right="709"/>
        <w:jc w:val="both"/>
        <w:rPr>
          <w:rFonts w:ascii="Palatino Linotype" w:hAnsi="Palatino Linotype"/>
          <w:b/>
          <w:i/>
          <w:sz w:val="22"/>
          <w:szCs w:val="22"/>
        </w:rPr>
      </w:pPr>
      <w:r w:rsidRPr="003A5929">
        <w:rPr>
          <w:rFonts w:ascii="Palatino Linotype" w:hAnsi="Palatino Linotype"/>
          <w:b/>
          <w:i/>
          <w:sz w:val="22"/>
          <w:szCs w:val="22"/>
        </w:rPr>
        <w:t xml:space="preserve">VI. </w:t>
      </w:r>
      <w:r w:rsidRPr="003A5929">
        <w:rPr>
          <w:rFonts w:ascii="Palatino Linotype" w:hAnsi="Palatino Linotype"/>
          <w:i/>
          <w:sz w:val="22"/>
          <w:szCs w:val="22"/>
        </w:rPr>
        <w:t xml:space="preserve">Las razones o </w:t>
      </w:r>
      <w:r w:rsidRPr="003A5929">
        <w:rPr>
          <w:rFonts w:ascii="Palatino Linotype" w:hAnsi="Palatino Linotype" w:cs="Arial"/>
          <w:i/>
          <w:color w:val="222222"/>
          <w:sz w:val="22"/>
          <w:szCs w:val="22"/>
          <w:lang w:eastAsia="es-MX"/>
        </w:rPr>
        <w:t>motivos</w:t>
      </w:r>
      <w:r w:rsidRPr="003A5929">
        <w:rPr>
          <w:rFonts w:ascii="Palatino Linotype" w:hAnsi="Palatino Linotype"/>
          <w:i/>
          <w:sz w:val="22"/>
          <w:szCs w:val="22"/>
        </w:rPr>
        <w:t xml:space="preserve"> de inconformidad;</w:t>
      </w:r>
    </w:p>
    <w:p w:rsidR="003F6922" w:rsidRPr="003A5929" w:rsidRDefault="003F6922" w:rsidP="003F6922">
      <w:pPr>
        <w:spacing w:before="120" w:after="120"/>
        <w:ind w:left="709" w:right="709"/>
        <w:jc w:val="both"/>
        <w:rPr>
          <w:rFonts w:ascii="Palatino Linotype" w:hAnsi="Palatino Linotype"/>
          <w:b/>
          <w:i/>
          <w:sz w:val="22"/>
          <w:szCs w:val="22"/>
        </w:rPr>
      </w:pPr>
      <w:r w:rsidRPr="003A5929">
        <w:rPr>
          <w:rFonts w:ascii="Palatino Linotype" w:hAnsi="Palatino Linotype"/>
          <w:b/>
          <w:i/>
          <w:sz w:val="22"/>
          <w:szCs w:val="22"/>
        </w:rPr>
        <w:t xml:space="preserve">VII. </w:t>
      </w:r>
      <w:r w:rsidRPr="003A5929">
        <w:rPr>
          <w:rFonts w:ascii="Palatino Linotype" w:hAnsi="Palatino Linotype"/>
          <w:i/>
          <w:sz w:val="22"/>
          <w:szCs w:val="22"/>
        </w:rPr>
        <w:t>La copia de la respuesta que se impugna y, en su caso, de la notificación correspondiente, en el caso de respuesta de la solicitud; y</w:t>
      </w:r>
    </w:p>
    <w:p w:rsidR="003F6922" w:rsidRPr="003A5929" w:rsidRDefault="003F6922" w:rsidP="003F6922">
      <w:pPr>
        <w:spacing w:before="120" w:after="120"/>
        <w:ind w:left="709" w:right="709"/>
        <w:jc w:val="both"/>
        <w:rPr>
          <w:rFonts w:ascii="Palatino Linotype" w:hAnsi="Palatino Linotype"/>
          <w:i/>
          <w:sz w:val="22"/>
          <w:szCs w:val="22"/>
        </w:rPr>
      </w:pPr>
      <w:r w:rsidRPr="003A5929">
        <w:rPr>
          <w:rFonts w:ascii="Palatino Linotype" w:hAnsi="Palatino Linotype"/>
          <w:b/>
          <w:i/>
          <w:sz w:val="22"/>
          <w:szCs w:val="22"/>
        </w:rPr>
        <w:t xml:space="preserve">VIII. </w:t>
      </w:r>
      <w:r w:rsidRPr="003A5929">
        <w:rPr>
          <w:rFonts w:ascii="Palatino Linotype" w:hAnsi="Palatino Linotype"/>
          <w:i/>
          <w:sz w:val="22"/>
          <w:szCs w:val="22"/>
        </w:rPr>
        <w:t>Firma del recurrente, en su caso, cuando se presente por escrito, requisito sin el cual se dará trámite al recurso.</w:t>
      </w:r>
    </w:p>
    <w:p w:rsidR="003F6922" w:rsidRPr="003A5929" w:rsidRDefault="003F6922" w:rsidP="003F6922">
      <w:pPr>
        <w:spacing w:before="120" w:after="120"/>
        <w:ind w:left="709" w:right="709"/>
        <w:jc w:val="both"/>
        <w:rPr>
          <w:rFonts w:ascii="Palatino Linotype" w:hAnsi="Palatino Linotype"/>
          <w:i/>
          <w:sz w:val="22"/>
          <w:szCs w:val="22"/>
        </w:rPr>
      </w:pPr>
      <w:r w:rsidRPr="003A5929">
        <w:rPr>
          <w:rFonts w:ascii="Palatino Linotype" w:hAnsi="Palatino Linotype"/>
          <w:i/>
          <w:sz w:val="22"/>
          <w:szCs w:val="22"/>
        </w:rPr>
        <w:t>Adicionalmente, se podrán anexar las pruebas y demás elementos que considere procedentes someter a juicio del Instituto.</w:t>
      </w:r>
    </w:p>
    <w:p w:rsidR="003F6922" w:rsidRPr="003A5929" w:rsidRDefault="003F6922" w:rsidP="003F6922">
      <w:pPr>
        <w:spacing w:before="120" w:after="120"/>
        <w:ind w:left="709" w:right="709"/>
        <w:jc w:val="both"/>
        <w:rPr>
          <w:rFonts w:ascii="Palatino Linotype" w:hAnsi="Palatino Linotype"/>
          <w:i/>
          <w:sz w:val="22"/>
          <w:szCs w:val="22"/>
        </w:rPr>
      </w:pPr>
      <w:r w:rsidRPr="003A5929">
        <w:rPr>
          <w:rFonts w:ascii="Palatino Linotype" w:hAnsi="Palatino Linotype"/>
          <w:i/>
          <w:sz w:val="22"/>
          <w:szCs w:val="22"/>
        </w:rPr>
        <w:t>En ningún caso será necesario que el particular ratifique el recurso de revisión interpuesto.</w:t>
      </w:r>
    </w:p>
    <w:p w:rsidR="003F6922" w:rsidRPr="003A5929" w:rsidRDefault="003F6922" w:rsidP="003F6922">
      <w:pPr>
        <w:spacing w:before="120" w:after="120"/>
        <w:ind w:left="709" w:right="709"/>
        <w:jc w:val="both"/>
        <w:rPr>
          <w:rFonts w:ascii="Palatino Linotype" w:hAnsi="Palatino Linotype"/>
          <w:i/>
          <w:sz w:val="22"/>
          <w:szCs w:val="22"/>
        </w:rPr>
      </w:pPr>
      <w:r w:rsidRPr="003A5929">
        <w:rPr>
          <w:rFonts w:ascii="Palatino Linotype" w:hAnsi="Palatino Linotype"/>
          <w:b/>
          <w:i/>
          <w:sz w:val="22"/>
          <w:szCs w:val="22"/>
          <w:u w:val="single"/>
        </w:rPr>
        <w:t xml:space="preserve">En caso de </w:t>
      </w:r>
      <w:r w:rsidRPr="003A5929">
        <w:rPr>
          <w:rFonts w:ascii="Palatino Linotype" w:hAnsi="Palatino Linotype" w:cs="Arial"/>
          <w:b/>
          <w:i/>
          <w:color w:val="222222"/>
          <w:sz w:val="22"/>
          <w:szCs w:val="22"/>
          <w:u w:val="single"/>
          <w:lang w:eastAsia="es-MX"/>
        </w:rPr>
        <w:t>que</w:t>
      </w:r>
      <w:r w:rsidRPr="003A5929">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3A5929">
        <w:rPr>
          <w:rFonts w:ascii="Palatino Linotype" w:hAnsi="Palatino Linotype"/>
          <w:i/>
          <w:sz w:val="22"/>
          <w:szCs w:val="22"/>
        </w:rPr>
        <w:t>, IV, VII y VIII.”</w:t>
      </w:r>
    </w:p>
    <w:p w:rsidR="003F6922" w:rsidRPr="003A5929" w:rsidRDefault="003F6922" w:rsidP="003F6922">
      <w:pPr>
        <w:spacing w:before="120" w:after="120"/>
        <w:ind w:left="709" w:right="709"/>
        <w:jc w:val="both"/>
        <w:rPr>
          <w:rFonts w:ascii="Palatino Linotype" w:hAnsi="Palatino Linotype"/>
          <w:sz w:val="22"/>
          <w:szCs w:val="22"/>
        </w:rPr>
      </w:pPr>
      <w:r w:rsidRPr="003A5929">
        <w:rPr>
          <w:rFonts w:ascii="Palatino Linotype" w:hAnsi="Palatino Linotype"/>
          <w:sz w:val="22"/>
          <w:szCs w:val="22"/>
        </w:rPr>
        <w:t>(Énfasis añadido)</w:t>
      </w:r>
    </w:p>
    <w:p w:rsidR="003F6922" w:rsidRPr="003A5929" w:rsidRDefault="003F6922" w:rsidP="003F6922">
      <w:pPr>
        <w:pStyle w:val="Prrafodelista"/>
        <w:widowControl w:val="0"/>
        <w:autoSpaceDE w:val="0"/>
        <w:autoSpaceDN w:val="0"/>
        <w:adjustRightInd w:val="0"/>
        <w:spacing w:before="240" w:after="240" w:line="360" w:lineRule="auto"/>
        <w:ind w:left="0"/>
        <w:jc w:val="both"/>
        <w:rPr>
          <w:rFonts w:ascii="Palatino Linotype" w:hAnsi="Palatino Linotype" w:cs="Arial"/>
          <w:color w:val="000000"/>
        </w:rPr>
      </w:pPr>
      <w:r w:rsidRPr="003A5929">
        <w:rPr>
          <w:rFonts w:ascii="Palatino Linotype" w:hAnsi="Palatino Linotype"/>
        </w:rPr>
        <w:t xml:space="preserve">En principio, de una interpretación del artículo transcrito se observan los requisitos que </w:t>
      </w:r>
      <w:r w:rsidRPr="003A5929">
        <w:rPr>
          <w:rFonts w:ascii="Palatino Linotype" w:hAnsi="Palatino Linotype" w:cs="Arial"/>
        </w:rPr>
        <w:t>deberán</w:t>
      </w:r>
      <w:r w:rsidRPr="003A5929">
        <w:rPr>
          <w:rFonts w:ascii="Palatino Linotype" w:hAnsi="Palatino Linotype"/>
        </w:rPr>
        <w:t xml:space="preserve"> contener los recursos de revisión; sobre el particular, de la revisión del expediente electrónico del </w:t>
      </w:r>
      <w:r w:rsidRPr="003A5929">
        <w:rPr>
          <w:rFonts w:ascii="Palatino Linotype" w:hAnsi="Palatino Linotype"/>
          <w:b/>
        </w:rPr>
        <w:t>SAIMEX</w:t>
      </w:r>
      <w:r w:rsidRPr="003A5929">
        <w:rPr>
          <w:rFonts w:ascii="Palatino Linotype" w:hAnsi="Palatino Linotype"/>
        </w:rPr>
        <w:t xml:space="preserve"> se desprende que la parte solicitante y ahora </w:t>
      </w:r>
      <w:r w:rsidRPr="003A5929">
        <w:rPr>
          <w:rFonts w:ascii="Palatino Linotype" w:hAnsi="Palatino Linotype"/>
          <w:b/>
        </w:rPr>
        <w:t>RECURRENTE</w:t>
      </w:r>
      <w:r w:rsidRPr="003A5929">
        <w:rPr>
          <w:rFonts w:ascii="Palatino Linotype" w:hAnsi="Palatino Linotype"/>
        </w:rPr>
        <w:t xml:space="preserve">, en ejercicio de su derecho de acceso a la información pública, no proporcionó su nombre para </w:t>
      </w:r>
      <w:r w:rsidRPr="003A5929">
        <w:rPr>
          <w:rFonts w:ascii="Palatino Linotype" w:hAnsi="Palatino Linotype" w:cs="Arial"/>
        </w:rPr>
        <w:t xml:space="preserve">ser </w:t>
      </w:r>
      <w:r w:rsidRPr="003A5929">
        <w:rPr>
          <w:rFonts w:ascii="Palatino Linotype" w:hAnsi="Palatino Linotype"/>
        </w:rPr>
        <w:t>identificado, ya que en la solicitud de información como nombre y apellidos “</w:t>
      </w:r>
      <w:r w:rsidR="0018666F" w:rsidRPr="0018666F">
        <w:rPr>
          <w:rFonts w:ascii="Palatino Linotype" w:eastAsia="MS Mincho" w:hAnsi="Palatino Linotype"/>
          <w:b/>
          <w:i/>
          <w:lang w:val="es-ES_tradnl"/>
        </w:rPr>
        <w:t>Xxxxxxxxxxxxx</w:t>
      </w:r>
      <w:r w:rsidR="0018666F" w:rsidRPr="0018666F">
        <w:rPr>
          <w:rFonts w:ascii="Palatino Linotype" w:hAnsi="Palatino Linotype"/>
          <w:b/>
          <w:i/>
          <w:lang w:val="es-ES_tradnl"/>
        </w:rPr>
        <w:t xml:space="preserve"> Xxxxx xx Xxxxxx</w:t>
      </w:r>
      <w:r w:rsidRPr="003A5929">
        <w:rPr>
          <w:rFonts w:ascii="Palatino Linotype" w:hAnsi="Palatino Linotype"/>
        </w:rPr>
        <w:t>”, por tanto, no se tiene certeza sobre su identidad, aunado a que se ostentó</w:t>
      </w:r>
      <w:r w:rsidRPr="003A5929">
        <w:rPr>
          <w:rFonts w:ascii="Palatino Linotype" w:eastAsia="MS Mincho" w:hAnsi="Palatino Linotype"/>
          <w:b/>
          <w:lang w:val="es-ES_tradnl"/>
        </w:rPr>
        <w:t xml:space="preserve"> </w:t>
      </w:r>
      <w:r w:rsidRPr="003A5929">
        <w:rPr>
          <w:rFonts w:ascii="Palatino Linotype" w:eastAsia="MS Mincho" w:hAnsi="Palatino Linotype" w:cs="Arial"/>
          <w:color w:val="000000"/>
        </w:rPr>
        <w:t xml:space="preserve">como representante de </w:t>
      </w:r>
      <w:r w:rsidRPr="003A5929">
        <w:rPr>
          <w:rFonts w:ascii="Palatino Linotype" w:eastAsia="MS Mincho" w:hAnsi="Palatino Linotype" w:cs="Arial"/>
          <w:color w:val="000000"/>
          <w:lang w:val="es-ES_tradnl"/>
        </w:rPr>
        <w:lastRenderedPageBreak/>
        <w:t>“</w:t>
      </w:r>
      <w:r w:rsidR="0018666F" w:rsidRPr="0018666F">
        <w:rPr>
          <w:rFonts w:ascii="Palatino Linotype" w:eastAsia="MS Mincho" w:hAnsi="Palatino Linotype"/>
          <w:b/>
          <w:lang w:val="es-ES_tradnl"/>
        </w:rPr>
        <w:t>Xxxxxxxxxxxxx</w:t>
      </w:r>
      <w:r w:rsidR="0018666F" w:rsidRPr="003A5929">
        <w:rPr>
          <w:rFonts w:ascii="Palatino Linotype" w:hAnsi="Palatino Linotype"/>
          <w:b/>
          <w:lang w:val="es-ES_tradnl"/>
        </w:rPr>
        <w:t xml:space="preserve"> </w:t>
      </w:r>
      <w:r w:rsidR="0018666F">
        <w:rPr>
          <w:rFonts w:ascii="Palatino Linotype" w:hAnsi="Palatino Linotype"/>
          <w:b/>
          <w:lang w:val="es-ES_tradnl"/>
        </w:rPr>
        <w:t>Xxxxx xx</w:t>
      </w:r>
      <w:r w:rsidR="0018666F" w:rsidRPr="003A5929">
        <w:rPr>
          <w:rFonts w:ascii="Palatino Linotype" w:hAnsi="Palatino Linotype"/>
          <w:b/>
          <w:lang w:val="es-ES_tradnl"/>
        </w:rPr>
        <w:t xml:space="preserve"> </w:t>
      </w:r>
      <w:r w:rsidR="0018666F">
        <w:rPr>
          <w:rFonts w:ascii="Palatino Linotype" w:hAnsi="Palatino Linotype"/>
          <w:b/>
          <w:lang w:val="es-ES_tradnl"/>
        </w:rPr>
        <w:t>Xxxxxx</w:t>
      </w:r>
      <w:r w:rsidRPr="003A5929">
        <w:rPr>
          <w:rFonts w:ascii="Palatino Linotype" w:hAnsi="Palatino Linotype"/>
          <w:lang w:val="es-ES_tradnl"/>
        </w:rPr>
        <w:t>”</w:t>
      </w:r>
      <w:r w:rsidRPr="003A5929">
        <w:rPr>
          <w:rFonts w:ascii="Palatino Linotype" w:eastAsia="MS Mincho" w:hAnsi="Palatino Linotype" w:cs="Arial"/>
          <w:color w:val="000000"/>
        </w:rPr>
        <w:t xml:space="preserve">, </w:t>
      </w:r>
      <w:r w:rsidRPr="003A5929">
        <w:rPr>
          <w:rFonts w:ascii="Palatino Linotype" w:hAnsi="Palatino Linotype"/>
        </w:rPr>
        <w:t>lo que, en primera instancia, podría traducirse en que, no se colmaron los r</w:t>
      </w:r>
      <w:bookmarkStart w:id="0" w:name="_GoBack"/>
      <w:bookmarkEnd w:id="0"/>
      <w:r w:rsidRPr="003A5929">
        <w:rPr>
          <w:rFonts w:ascii="Palatino Linotype" w:hAnsi="Palatino Linotype"/>
        </w:rPr>
        <w:t xml:space="preserve">equisitos establecidos en el citado artículo 180, de la Ley de la materia. Empero lo anterior, debe destacarse que el artículo 15 de la </w:t>
      </w:r>
      <w:r w:rsidRPr="003A5929">
        <w:rPr>
          <w:rFonts w:ascii="Palatino Linotype" w:hAnsi="Palatino Linotype" w:cs="Arial"/>
          <w:lang w:eastAsia="es-MX"/>
        </w:rPr>
        <w:t xml:space="preserve">Ley de Transparencia y Acceso a la </w:t>
      </w:r>
      <w:r w:rsidRPr="003A5929">
        <w:rPr>
          <w:rFonts w:ascii="Palatino Linotype" w:hAnsi="Palatino Linotype" w:cs="Arial"/>
        </w:rPr>
        <w:t>Información</w:t>
      </w:r>
      <w:r w:rsidRPr="003A5929">
        <w:rPr>
          <w:rFonts w:ascii="Palatino Linotype" w:hAnsi="Palatino Linotype" w:cs="Arial"/>
          <w:lang w:eastAsia="es-MX"/>
        </w:rPr>
        <w:t xml:space="preserve"> Pública del Estado de México y Municipios </w:t>
      </w:r>
      <w:r w:rsidRPr="003A5929">
        <w:rPr>
          <w:rFonts w:ascii="Palatino Linotype" w:hAnsi="Palatino Linotype" w:cs="Arial"/>
          <w:iCs/>
        </w:rPr>
        <w:t xml:space="preserve">prevé que, </w:t>
      </w:r>
      <w:r w:rsidRPr="003A5929">
        <w:rPr>
          <w:rFonts w:ascii="Palatino Linotype" w:hAnsi="Palatino Linotype"/>
        </w:rPr>
        <w:t xml:space="preserve">toda persona tendrá acceso a la </w:t>
      </w:r>
      <w:r w:rsidRPr="003A5929">
        <w:rPr>
          <w:rFonts w:ascii="Palatino Linotype" w:hAnsi="Palatino Linotype" w:cs="Arial"/>
        </w:rPr>
        <w:t>información</w:t>
      </w:r>
      <w:r w:rsidRPr="003A5929">
        <w:rPr>
          <w:rFonts w:ascii="Palatino Linotype" w:hAnsi="Palatino Linotype"/>
        </w:rPr>
        <w:t xml:space="preserve"> </w:t>
      </w:r>
      <w:r w:rsidRPr="003A5929">
        <w:rPr>
          <w:rFonts w:ascii="Palatino Linotype" w:hAnsi="Palatino Linotype" w:cs="Arial"/>
          <w:color w:val="000000"/>
        </w:rPr>
        <w:t xml:space="preserve">sin necesidad de acreditar interés alguno o justificar su </w:t>
      </w:r>
      <w:r w:rsidRPr="003A5929">
        <w:rPr>
          <w:rFonts w:ascii="Palatino Linotype" w:hAnsi="Palatino Linotype"/>
        </w:rPr>
        <w:t>utilización</w:t>
      </w:r>
      <w:r w:rsidRPr="003A5929">
        <w:rPr>
          <w:rFonts w:ascii="Palatino Linotype" w:hAnsi="Palatino Linotype" w:cs="Arial"/>
          <w:color w:val="000000"/>
        </w:rPr>
        <w:t xml:space="preserve">, de lo que se advierte que, para el </w:t>
      </w:r>
      <w:r w:rsidRPr="003A5929">
        <w:rPr>
          <w:rFonts w:ascii="Palatino Linotype" w:hAnsi="Palatino Linotype"/>
        </w:rPr>
        <w:t>ejercicio</w:t>
      </w:r>
      <w:r w:rsidRPr="003A5929">
        <w:rPr>
          <w:rFonts w:ascii="Palatino Linotype" w:hAnsi="Palatino Linotype" w:cs="Arial"/>
          <w:color w:val="000000"/>
        </w:rPr>
        <w:t xml:space="preserve"> del derecho de acceso a la información pública, el nombre completo tanto del </w:t>
      </w:r>
      <w:r w:rsidRPr="003A5929">
        <w:rPr>
          <w:rFonts w:ascii="Palatino Linotype" w:hAnsi="Palatino Linotype" w:cs="Arial"/>
          <w:b/>
          <w:color w:val="000000"/>
        </w:rPr>
        <w:t>RECURRENTE</w:t>
      </w:r>
      <w:r w:rsidRPr="003A5929">
        <w:rPr>
          <w:rFonts w:ascii="Palatino Linotype" w:hAnsi="Palatino Linotype" w:cs="Arial"/>
          <w:color w:val="000000"/>
        </w:rPr>
        <w:t xml:space="preserve"> como su representante, no es un requisito </w:t>
      </w:r>
      <w:r w:rsidRPr="003A5929">
        <w:rPr>
          <w:rFonts w:ascii="Palatino Linotype" w:hAnsi="Palatino Linotype" w:cs="Arial"/>
          <w:i/>
          <w:color w:val="000000"/>
        </w:rPr>
        <w:t>sine qua non</w:t>
      </w:r>
      <w:r w:rsidRPr="003A5929">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w:t>
      </w:r>
    </w:p>
    <w:p w:rsidR="003F6922" w:rsidRPr="003A5929" w:rsidRDefault="003F6922" w:rsidP="003F6922">
      <w:pPr>
        <w:pStyle w:val="Prrafodelista"/>
        <w:widowControl w:val="0"/>
        <w:autoSpaceDE w:val="0"/>
        <w:autoSpaceDN w:val="0"/>
        <w:adjustRightInd w:val="0"/>
        <w:spacing w:before="240" w:after="240" w:line="360" w:lineRule="auto"/>
        <w:ind w:left="0"/>
        <w:jc w:val="both"/>
        <w:rPr>
          <w:rFonts w:ascii="Palatino Linotype" w:hAnsi="Palatino Linotype"/>
        </w:rPr>
      </w:pPr>
      <w:r w:rsidRPr="003A5929">
        <w:rPr>
          <w:rFonts w:ascii="Palatino Linotype" w:eastAsia="MS Mincho" w:hAnsi="Palatino Linotype" w:cs="Arial"/>
          <w:color w:val="000000"/>
        </w:rPr>
        <w:t xml:space="preserve">Ahora bien, el omitir la acreditación de la personalidad como representante de una persona </w:t>
      </w:r>
      <w:r w:rsidRPr="003A5929">
        <w:rPr>
          <w:rFonts w:ascii="Palatino Linotype" w:hAnsi="Palatino Linotype" w:cs="Arial"/>
        </w:rPr>
        <w:t>moral</w:t>
      </w:r>
      <w:r w:rsidRPr="003A5929">
        <w:rPr>
          <w:rFonts w:ascii="Palatino Linotype" w:eastAsia="MS Mincho" w:hAnsi="Palatino Linotype" w:cs="Arial"/>
          <w:color w:val="000000"/>
        </w:rPr>
        <w:t>, es un requisito subsanable por este Órgano Garante, en el entendido de que no constituye un elemento indispensable y que influya en el sentido de la resolución del expediente al rubro indicado</w:t>
      </w:r>
      <w:r w:rsidRPr="003A5929">
        <w:rPr>
          <w:rFonts w:ascii="Palatino Linotype" w:hAnsi="Palatino Linotype"/>
        </w:rPr>
        <w:t xml:space="preserve">, cabe mencionar que los artículos 6, Apartado A, fracciones I, III, V y VI, de la </w:t>
      </w:r>
      <w:r w:rsidRPr="003A5929">
        <w:rPr>
          <w:rFonts w:ascii="Palatino Linotype" w:hAnsi="Palatino Linotype" w:cs="Arial"/>
        </w:rPr>
        <w:t>Constitución</w:t>
      </w:r>
      <w:r w:rsidRPr="003A5929">
        <w:rPr>
          <w:rFonts w:ascii="Palatino Linotype" w:hAnsi="Palatino Linotype"/>
        </w:rPr>
        <w:t xml:space="preserve"> </w:t>
      </w:r>
      <w:r w:rsidRPr="003A5929">
        <w:rPr>
          <w:rFonts w:ascii="Palatino Linotype" w:hAnsi="Palatino Linotype" w:cs="Arial"/>
        </w:rPr>
        <w:t>Política</w:t>
      </w:r>
      <w:r w:rsidRPr="003A5929">
        <w:rPr>
          <w:rFonts w:ascii="Palatino Linotype" w:hAnsi="Palatino Linotype"/>
        </w:rPr>
        <w:t xml:space="preserve"> de los Estados Unidos Mexicanos y el artículo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3A5929">
        <w:rPr>
          <w:rFonts w:ascii="Palatino Linotype" w:hAnsi="Palatino Linotype" w:cs="Arial"/>
        </w:rPr>
        <w:t>sentido</w:t>
      </w:r>
      <w:r w:rsidRPr="003A5929">
        <w:rPr>
          <w:rFonts w:ascii="Palatino Linotype" w:hAnsi="Palatino Linotype"/>
        </w:rPr>
        <w:t xml:space="preserve"> literal es el siguiente:</w:t>
      </w:r>
    </w:p>
    <w:p w:rsidR="003F6922" w:rsidRPr="003A5929" w:rsidRDefault="003F6922" w:rsidP="003F6922">
      <w:pPr>
        <w:spacing w:before="120" w:after="120"/>
        <w:ind w:left="709" w:right="709"/>
        <w:jc w:val="center"/>
        <w:rPr>
          <w:rFonts w:ascii="Palatino Linotype" w:hAnsi="Palatino Linotype" w:cs="Arial"/>
          <w:b/>
          <w:i/>
          <w:sz w:val="22"/>
          <w:szCs w:val="22"/>
        </w:rPr>
      </w:pPr>
      <w:r w:rsidRPr="003A5929">
        <w:rPr>
          <w:rFonts w:ascii="Palatino Linotype" w:hAnsi="Palatino Linotype" w:cs="Arial"/>
          <w:b/>
          <w:i/>
          <w:sz w:val="22"/>
          <w:szCs w:val="22"/>
        </w:rPr>
        <w:lastRenderedPageBreak/>
        <w:t>Constitución Política de los Estados Unidos Mexicanos</w:t>
      </w:r>
    </w:p>
    <w:p w:rsidR="003F6922" w:rsidRPr="003A5929" w:rsidRDefault="003F6922" w:rsidP="003F6922">
      <w:pPr>
        <w:spacing w:before="120" w:after="120"/>
        <w:ind w:left="709" w:right="709"/>
        <w:jc w:val="both"/>
        <w:rPr>
          <w:rFonts w:ascii="Palatino Linotype" w:hAnsi="Palatino Linotype" w:cs="Arial"/>
          <w:i/>
          <w:sz w:val="22"/>
          <w:szCs w:val="22"/>
        </w:rPr>
      </w:pPr>
      <w:r w:rsidRPr="003A5929">
        <w:rPr>
          <w:rFonts w:ascii="Palatino Linotype" w:hAnsi="Palatino Linotype" w:cs="Arial"/>
          <w:i/>
          <w:sz w:val="22"/>
          <w:szCs w:val="22"/>
        </w:rPr>
        <w:t>“</w:t>
      </w:r>
      <w:r w:rsidRPr="003A5929">
        <w:rPr>
          <w:rFonts w:ascii="Palatino Linotype" w:hAnsi="Palatino Linotype" w:cs="Arial"/>
          <w:b/>
          <w:i/>
          <w:sz w:val="22"/>
          <w:szCs w:val="22"/>
        </w:rPr>
        <w:t>Artículo 6o.</w:t>
      </w:r>
      <w:r w:rsidRPr="003A5929">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A5929">
        <w:rPr>
          <w:rFonts w:ascii="Palatino Linotype" w:hAnsi="Palatino Linotype" w:cs="Arial"/>
          <w:b/>
          <w:i/>
          <w:sz w:val="22"/>
          <w:szCs w:val="22"/>
          <w:u w:val="single"/>
        </w:rPr>
        <w:t>El derecho a la información será garantizado por el Estado</w:t>
      </w:r>
      <w:r w:rsidRPr="003A5929">
        <w:rPr>
          <w:rFonts w:ascii="Palatino Linotype" w:hAnsi="Palatino Linotype" w:cs="Arial"/>
          <w:b/>
          <w:i/>
          <w:sz w:val="22"/>
          <w:szCs w:val="22"/>
        </w:rPr>
        <w:t>.</w:t>
      </w:r>
      <w:r w:rsidRPr="003A5929">
        <w:rPr>
          <w:rFonts w:ascii="Palatino Linotype" w:hAnsi="Palatino Linotype" w:cs="Arial"/>
          <w:i/>
          <w:sz w:val="22"/>
          <w:szCs w:val="22"/>
        </w:rPr>
        <w:t xml:space="preserve"> </w:t>
      </w:r>
    </w:p>
    <w:p w:rsidR="003F6922" w:rsidRPr="003A5929" w:rsidRDefault="003F6922" w:rsidP="003F6922">
      <w:pPr>
        <w:spacing w:before="120" w:after="120"/>
        <w:ind w:left="709" w:right="709"/>
        <w:jc w:val="both"/>
        <w:rPr>
          <w:rFonts w:ascii="Palatino Linotype" w:hAnsi="Palatino Linotype" w:cs="Arial"/>
          <w:i/>
          <w:sz w:val="22"/>
          <w:szCs w:val="22"/>
        </w:rPr>
      </w:pPr>
      <w:r w:rsidRPr="003A5929">
        <w:rPr>
          <w:rFonts w:ascii="Palatino Linotype" w:hAnsi="Palatino Linotype" w:cs="Arial"/>
          <w:b/>
          <w:i/>
          <w:sz w:val="22"/>
          <w:szCs w:val="22"/>
          <w:u w:val="single"/>
        </w:rPr>
        <w:t xml:space="preserve">Toda persona tiene </w:t>
      </w:r>
      <w:r w:rsidRPr="003A5929">
        <w:rPr>
          <w:rFonts w:ascii="Palatino Linotype" w:hAnsi="Palatino Linotype"/>
          <w:b/>
          <w:i/>
          <w:sz w:val="22"/>
          <w:szCs w:val="22"/>
          <w:u w:val="single"/>
        </w:rPr>
        <w:t>derecho</w:t>
      </w:r>
      <w:r w:rsidRPr="003A5929">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3A5929">
        <w:rPr>
          <w:rFonts w:ascii="Palatino Linotype" w:hAnsi="Palatino Linotype" w:cs="Arial"/>
          <w:i/>
          <w:sz w:val="22"/>
          <w:szCs w:val="22"/>
        </w:rPr>
        <w:t>.</w:t>
      </w:r>
    </w:p>
    <w:p w:rsidR="003F6922" w:rsidRPr="003A5929" w:rsidRDefault="003F6922" w:rsidP="003F6922">
      <w:pPr>
        <w:spacing w:before="120" w:after="120"/>
        <w:ind w:left="709" w:right="709"/>
        <w:jc w:val="both"/>
        <w:rPr>
          <w:rFonts w:ascii="Palatino Linotype" w:hAnsi="Palatino Linotype" w:cs="Arial"/>
          <w:i/>
          <w:sz w:val="22"/>
          <w:szCs w:val="22"/>
        </w:rPr>
      </w:pPr>
      <w:r w:rsidRPr="003A5929">
        <w:rPr>
          <w:rFonts w:ascii="Palatino Linotype" w:hAnsi="Palatino Linotype" w:cs="Arial"/>
          <w:i/>
          <w:sz w:val="22"/>
          <w:szCs w:val="22"/>
        </w:rPr>
        <w:t xml:space="preserve">Para efectos de lo </w:t>
      </w:r>
      <w:r w:rsidRPr="003A5929">
        <w:rPr>
          <w:rFonts w:ascii="Palatino Linotype" w:hAnsi="Palatino Linotype"/>
          <w:i/>
          <w:sz w:val="22"/>
          <w:szCs w:val="22"/>
        </w:rPr>
        <w:t>dispuesto</w:t>
      </w:r>
      <w:r w:rsidRPr="003A5929">
        <w:rPr>
          <w:rFonts w:ascii="Palatino Linotype" w:hAnsi="Palatino Linotype" w:cs="Arial"/>
          <w:i/>
          <w:sz w:val="22"/>
          <w:szCs w:val="22"/>
        </w:rPr>
        <w:t xml:space="preserve"> en el presente artículo se observará lo siguiente:</w:t>
      </w:r>
    </w:p>
    <w:p w:rsidR="003F6922" w:rsidRPr="003A5929" w:rsidRDefault="003F6922" w:rsidP="003F6922">
      <w:pPr>
        <w:spacing w:before="120" w:after="120"/>
        <w:ind w:left="709" w:right="709"/>
        <w:jc w:val="both"/>
        <w:rPr>
          <w:rFonts w:ascii="Palatino Linotype" w:hAnsi="Palatino Linotype" w:cs="Arial"/>
          <w:i/>
          <w:sz w:val="22"/>
          <w:szCs w:val="22"/>
        </w:rPr>
      </w:pPr>
      <w:r w:rsidRPr="003A5929">
        <w:rPr>
          <w:rFonts w:ascii="Palatino Linotype" w:hAnsi="Palatino Linotype" w:cs="Arial"/>
          <w:b/>
          <w:i/>
          <w:sz w:val="22"/>
          <w:szCs w:val="22"/>
        </w:rPr>
        <w:t>A.</w:t>
      </w:r>
      <w:r w:rsidRPr="003A5929">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3F6922" w:rsidRPr="003A5929" w:rsidRDefault="003F6922" w:rsidP="003F6922">
      <w:pPr>
        <w:spacing w:before="120" w:after="120"/>
        <w:ind w:left="709" w:right="709"/>
        <w:jc w:val="both"/>
        <w:rPr>
          <w:rFonts w:ascii="Palatino Linotype" w:hAnsi="Palatino Linotype" w:cs="Arial"/>
          <w:b/>
          <w:i/>
          <w:sz w:val="22"/>
          <w:szCs w:val="22"/>
        </w:rPr>
      </w:pPr>
      <w:r w:rsidRPr="003A5929">
        <w:rPr>
          <w:rFonts w:ascii="Palatino Linotype" w:hAnsi="Palatino Linotype" w:cs="Arial"/>
          <w:b/>
          <w:i/>
          <w:sz w:val="22"/>
          <w:szCs w:val="22"/>
        </w:rPr>
        <w:t xml:space="preserve">I. </w:t>
      </w:r>
      <w:r w:rsidRPr="003A5929">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3A5929">
        <w:rPr>
          <w:rFonts w:ascii="Palatino Linotype" w:hAnsi="Palatino Linotype" w:cs="Arial"/>
          <w:b/>
          <w:i/>
          <w:sz w:val="22"/>
          <w:szCs w:val="22"/>
        </w:rPr>
        <w:t>.</w:t>
      </w:r>
    </w:p>
    <w:p w:rsidR="003F6922" w:rsidRPr="003A5929" w:rsidRDefault="003F6922" w:rsidP="003F6922">
      <w:pPr>
        <w:spacing w:before="120" w:after="120"/>
        <w:ind w:left="709" w:right="709"/>
        <w:jc w:val="both"/>
        <w:rPr>
          <w:rFonts w:ascii="Palatino Linotype" w:hAnsi="Palatino Linotype" w:cs="Arial"/>
          <w:i/>
          <w:sz w:val="22"/>
          <w:szCs w:val="22"/>
        </w:rPr>
      </w:pPr>
      <w:r w:rsidRPr="003A5929">
        <w:rPr>
          <w:rFonts w:ascii="Palatino Linotype" w:hAnsi="Palatino Linotype" w:cs="Arial"/>
          <w:i/>
          <w:sz w:val="22"/>
          <w:szCs w:val="22"/>
        </w:rPr>
        <w:t>[…]</w:t>
      </w:r>
    </w:p>
    <w:p w:rsidR="003F6922" w:rsidRPr="003A5929" w:rsidRDefault="003F6922" w:rsidP="003F6922">
      <w:pPr>
        <w:spacing w:before="120" w:after="120"/>
        <w:ind w:left="709" w:right="709"/>
        <w:jc w:val="both"/>
        <w:rPr>
          <w:rFonts w:ascii="Palatino Linotype" w:hAnsi="Palatino Linotype" w:cs="Arial"/>
          <w:b/>
          <w:i/>
          <w:sz w:val="22"/>
          <w:szCs w:val="22"/>
        </w:rPr>
      </w:pPr>
      <w:r w:rsidRPr="003A5929">
        <w:rPr>
          <w:rFonts w:ascii="Palatino Linotype" w:hAnsi="Palatino Linotype" w:cs="Arial"/>
          <w:b/>
          <w:i/>
          <w:sz w:val="22"/>
          <w:szCs w:val="22"/>
        </w:rPr>
        <w:t xml:space="preserve">III. </w:t>
      </w:r>
      <w:r w:rsidRPr="003A5929">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3A5929">
        <w:rPr>
          <w:rFonts w:ascii="Palatino Linotype" w:hAnsi="Palatino Linotype" w:cs="Arial"/>
          <w:b/>
          <w:i/>
          <w:sz w:val="22"/>
          <w:szCs w:val="22"/>
        </w:rPr>
        <w:t>.</w:t>
      </w:r>
    </w:p>
    <w:p w:rsidR="003F6922" w:rsidRPr="003A5929" w:rsidRDefault="003F6922" w:rsidP="003F6922">
      <w:pPr>
        <w:spacing w:before="120" w:after="120"/>
        <w:ind w:left="709" w:right="709"/>
        <w:jc w:val="both"/>
        <w:rPr>
          <w:rFonts w:ascii="Palatino Linotype" w:hAnsi="Palatino Linotype" w:cs="Arial"/>
          <w:i/>
          <w:sz w:val="22"/>
          <w:szCs w:val="22"/>
        </w:rPr>
      </w:pPr>
      <w:r w:rsidRPr="003A5929">
        <w:rPr>
          <w:rFonts w:ascii="Palatino Linotype" w:hAnsi="Palatino Linotype" w:cs="Arial"/>
          <w:i/>
          <w:sz w:val="22"/>
          <w:szCs w:val="22"/>
        </w:rPr>
        <w:t>[…]</w:t>
      </w:r>
    </w:p>
    <w:p w:rsidR="003F6922" w:rsidRPr="003A5929" w:rsidRDefault="003F6922" w:rsidP="003F6922">
      <w:pPr>
        <w:spacing w:before="120" w:after="120"/>
        <w:ind w:left="709" w:right="709"/>
        <w:jc w:val="both"/>
        <w:rPr>
          <w:rFonts w:ascii="Palatino Linotype" w:hAnsi="Palatino Linotype" w:cs="Arial"/>
          <w:b/>
          <w:i/>
          <w:sz w:val="22"/>
          <w:szCs w:val="22"/>
        </w:rPr>
      </w:pPr>
      <w:r w:rsidRPr="003A5929">
        <w:rPr>
          <w:rFonts w:ascii="Palatino Linotype" w:hAnsi="Palatino Linotype" w:cs="Arial"/>
          <w:b/>
          <w:i/>
          <w:sz w:val="22"/>
          <w:szCs w:val="22"/>
        </w:rPr>
        <w:t xml:space="preserve">V. </w:t>
      </w:r>
      <w:r w:rsidRPr="003A5929">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F6922" w:rsidRPr="003A5929" w:rsidRDefault="003F6922" w:rsidP="003F6922">
      <w:pPr>
        <w:spacing w:before="120" w:after="120"/>
        <w:ind w:left="709" w:right="709"/>
        <w:jc w:val="both"/>
        <w:rPr>
          <w:rFonts w:ascii="Palatino Linotype" w:hAnsi="Palatino Linotype" w:cs="Arial"/>
          <w:b/>
          <w:i/>
          <w:sz w:val="22"/>
          <w:szCs w:val="22"/>
          <w:u w:val="single"/>
        </w:rPr>
      </w:pPr>
      <w:r w:rsidRPr="003A5929">
        <w:rPr>
          <w:rFonts w:ascii="Palatino Linotype" w:hAnsi="Palatino Linotype" w:cs="Arial"/>
          <w:b/>
          <w:i/>
          <w:sz w:val="22"/>
          <w:szCs w:val="22"/>
        </w:rPr>
        <w:lastRenderedPageBreak/>
        <w:t xml:space="preserve">VI. </w:t>
      </w:r>
      <w:r w:rsidRPr="003A5929">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3A5929">
        <w:rPr>
          <w:rFonts w:ascii="Palatino Linotype" w:hAnsi="Palatino Linotype" w:cs="Arial"/>
          <w:i/>
          <w:sz w:val="22"/>
          <w:szCs w:val="22"/>
        </w:rPr>
        <w:t>.”</w:t>
      </w:r>
    </w:p>
    <w:p w:rsidR="003F6922" w:rsidRPr="003A5929" w:rsidRDefault="003F6922" w:rsidP="003F6922">
      <w:pPr>
        <w:spacing w:before="120" w:after="120"/>
        <w:ind w:left="709" w:right="709"/>
        <w:jc w:val="both"/>
        <w:rPr>
          <w:rFonts w:ascii="Palatino Linotype" w:hAnsi="Palatino Linotype" w:cs="Arial"/>
          <w:i/>
          <w:sz w:val="22"/>
          <w:szCs w:val="22"/>
        </w:rPr>
      </w:pPr>
      <w:r w:rsidRPr="003A5929">
        <w:rPr>
          <w:rFonts w:ascii="Palatino Linotype" w:hAnsi="Palatino Linotype" w:cs="Arial"/>
          <w:i/>
          <w:sz w:val="22"/>
          <w:szCs w:val="22"/>
        </w:rPr>
        <w:t>[…]</w:t>
      </w:r>
    </w:p>
    <w:p w:rsidR="003F6922" w:rsidRPr="003A5929" w:rsidRDefault="003F6922" w:rsidP="003F6922">
      <w:pPr>
        <w:spacing w:before="120" w:after="120"/>
        <w:ind w:left="709" w:right="709"/>
        <w:jc w:val="both"/>
        <w:rPr>
          <w:rFonts w:ascii="Palatino Linotype" w:hAnsi="Palatino Linotype" w:cs="Arial"/>
          <w:b/>
          <w:i/>
          <w:sz w:val="22"/>
          <w:szCs w:val="22"/>
        </w:rPr>
      </w:pPr>
      <w:r w:rsidRPr="003A5929">
        <w:rPr>
          <w:rFonts w:ascii="Palatino Linotype" w:hAnsi="Palatino Linotype" w:cs="Arial"/>
          <w:b/>
          <w:i/>
          <w:sz w:val="22"/>
          <w:szCs w:val="22"/>
          <w:u w:val="single"/>
        </w:rPr>
        <w:t>La ley establecerá aquella información que se considere reservada o confidencial</w:t>
      </w:r>
      <w:r w:rsidRPr="003A5929">
        <w:rPr>
          <w:rFonts w:ascii="Palatino Linotype" w:hAnsi="Palatino Linotype" w:cs="Arial"/>
          <w:b/>
          <w:i/>
          <w:sz w:val="22"/>
          <w:szCs w:val="22"/>
        </w:rPr>
        <w:t>.</w:t>
      </w:r>
      <w:r w:rsidRPr="003A5929">
        <w:rPr>
          <w:rFonts w:ascii="Palatino Linotype" w:hAnsi="Palatino Linotype" w:cs="Arial"/>
          <w:i/>
          <w:sz w:val="22"/>
          <w:szCs w:val="22"/>
        </w:rPr>
        <w:t>”</w:t>
      </w:r>
    </w:p>
    <w:p w:rsidR="003F6922" w:rsidRPr="003A5929" w:rsidRDefault="003F6922" w:rsidP="003F6922">
      <w:pPr>
        <w:spacing w:before="240" w:after="120"/>
        <w:ind w:left="709" w:right="709"/>
        <w:jc w:val="center"/>
        <w:rPr>
          <w:rFonts w:ascii="Palatino Linotype" w:hAnsi="Palatino Linotype" w:cs="Arial"/>
          <w:b/>
          <w:i/>
          <w:sz w:val="22"/>
          <w:szCs w:val="22"/>
        </w:rPr>
      </w:pPr>
      <w:r w:rsidRPr="003A5929">
        <w:rPr>
          <w:rFonts w:ascii="Palatino Linotype" w:hAnsi="Palatino Linotype" w:cs="Arial"/>
          <w:b/>
          <w:i/>
          <w:sz w:val="22"/>
          <w:szCs w:val="22"/>
        </w:rPr>
        <w:t>Constitución Política del Estado Libre y Soberano de México</w:t>
      </w:r>
    </w:p>
    <w:p w:rsidR="003F6922" w:rsidRPr="003A5929" w:rsidRDefault="003F6922" w:rsidP="003F6922">
      <w:pPr>
        <w:spacing w:before="120" w:after="120"/>
        <w:ind w:left="709" w:right="709"/>
        <w:jc w:val="both"/>
        <w:rPr>
          <w:rFonts w:ascii="Palatino Linotype" w:hAnsi="Palatino Linotype" w:cs="Arial"/>
          <w:i/>
          <w:sz w:val="22"/>
          <w:szCs w:val="22"/>
        </w:rPr>
      </w:pPr>
      <w:r w:rsidRPr="003A5929">
        <w:rPr>
          <w:rFonts w:ascii="Palatino Linotype" w:hAnsi="Palatino Linotype" w:cs="Arial"/>
          <w:i/>
          <w:sz w:val="22"/>
          <w:szCs w:val="22"/>
        </w:rPr>
        <w:t>“</w:t>
      </w:r>
      <w:r w:rsidRPr="003A5929">
        <w:rPr>
          <w:rFonts w:ascii="Palatino Linotype" w:hAnsi="Palatino Linotype" w:cs="Arial"/>
          <w:b/>
          <w:i/>
          <w:sz w:val="22"/>
          <w:szCs w:val="22"/>
        </w:rPr>
        <w:t xml:space="preserve">Artículo 5. </w:t>
      </w:r>
      <w:r w:rsidRPr="003A5929">
        <w:rPr>
          <w:rFonts w:ascii="Palatino Linotype" w:hAnsi="Palatino Linotype" w:cs="Arial"/>
          <w:i/>
          <w:sz w:val="22"/>
          <w:szCs w:val="22"/>
        </w:rPr>
        <w:t>[…]</w:t>
      </w:r>
    </w:p>
    <w:p w:rsidR="003F6922" w:rsidRPr="003A5929" w:rsidRDefault="003F6922" w:rsidP="003F6922">
      <w:pPr>
        <w:spacing w:before="120" w:after="120"/>
        <w:ind w:left="709" w:right="709"/>
        <w:jc w:val="both"/>
        <w:rPr>
          <w:rFonts w:ascii="Palatino Linotype" w:hAnsi="Palatino Linotype"/>
          <w:i/>
          <w:sz w:val="22"/>
          <w:szCs w:val="22"/>
        </w:rPr>
      </w:pPr>
      <w:r w:rsidRPr="003A5929">
        <w:rPr>
          <w:rFonts w:ascii="Palatino Linotype" w:hAnsi="Palatino Linotype"/>
          <w:i/>
          <w:sz w:val="22"/>
          <w:szCs w:val="22"/>
        </w:rPr>
        <w:t>[…]</w:t>
      </w:r>
    </w:p>
    <w:p w:rsidR="003F6922" w:rsidRPr="003A5929" w:rsidRDefault="003F6922" w:rsidP="003F6922">
      <w:pPr>
        <w:spacing w:before="120" w:after="120"/>
        <w:ind w:left="709" w:right="709"/>
        <w:jc w:val="both"/>
        <w:rPr>
          <w:rFonts w:ascii="Palatino Linotype" w:hAnsi="Palatino Linotype"/>
          <w:i/>
          <w:sz w:val="22"/>
          <w:szCs w:val="22"/>
        </w:rPr>
      </w:pPr>
      <w:r w:rsidRPr="003A5929">
        <w:rPr>
          <w:rFonts w:ascii="Palatino Linotype" w:hAnsi="Palatino Linotype"/>
          <w:b/>
          <w:i/>
          <w:sz w:val="22"/>
          <w:szCs w:val="22"/>
          <w:u w:val="single"/>
        </w:rPr>
        <w:t>El derecho a la información será garantizado por el Estado</w:t>
      </w:r>
      <w:r w:rsidRPr="003A5929">
        <w:rPr>
          <w:rFonts w:ascii="Palatino Linotype" w:hAnsi="Palatino Linotype"/>
          <w:i/>
          <w:sz w:val="22"/>
          <w:szCs w:val="22"/>
        </w:rPr>
        <w:t>. La ley establecerá las previsiones que permitan asegurar la protección, el respeto y la difusión de este derecho.</w:t>
      </w:r>
    </w:p>
    <w:p w:rsidR="003F6922" w:rsidRPr="003A5929" w:rsidRDefault="003F6922" w:rsidP="003F6922">
      <w:pPr>
        <w:spacing w:before="120" w:after="120"/>
        <w:ind w:left="709" w:right="709"/>
        <w:jc w:val="both"/>
        <w:rPr>
          <w:rFonts w:ascii="Palatino Linotype" w:hAnsi="Palatino Linotype"/>
          <w:i/>
          <w:sz w:val="22"/>
          <w:szCs w:val="22"/>
        </w:rPr>
      </w:pPr>
      <w:r w:rsidRPr="003A5929">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F6922" w:rsidRPr="003A5929" w:rsidRDefault="003F6922" w:rsidP="003F6922">
      <w:pPr>
        <w:spacing w:before="120" w:after="120"/>
        <w:ind w:left="709" w:right="709"/>
        <w:jc w:val="both"/>
        <w:rPr>
          <w:rFonts w:ascii="Palatino Linotype" w:hAnsi="Palatino Linotype"/>
          <w:i/>
          <w:sz w:val="22"/>
          <w:szCs w:val="22"/>
        </w:rPr>
      </w:pPr>
      <w:r w:rsidRPr="003A5929">
        <w:rPr>
          <w:rFonts w:ascii="Palatino Linotype" w:hAnsi="Palatino Linotype"/>
          <w:i/>
          <w:sz w:val="22"/>
          <w:szCs w:val="22"/>
        </w:rPr>
        <w:t>Este derecho se regirá por los principios y bases siguientes:</w:t>
      </w:r>
    </w:p>
    <w:p w:rsidR="003F6922" w:rsidRPr="003A5929" w:rsidRDefault="003F6922" w:rsidP="003F6922">
      <w:pPr>
        <w:spacing w:before="160" w:after="160"/>
        <w:ind w:left="709" w:right="709"/>
        <w:jc w:val="both"/>
        <w:rPr>
          <w:rFonts w:ascii="Palatino Linotype" w:hAnsi="Palatino Linotype"/>
          <w:i/>
          <w:sz w:val="22"/>
          <w:szCs w:val="22"/>
        </w:rPr>
      </w:pPr>
      <w:r w:rsidRPr="003A5929">
        <w:rPr>
          <w:rFonts w:ascii="Palatino Linotype" w:hAnsi="Palatino Linotype"/>
          <w:b/>
          <w:i/>
          <w:sz w:val="22"/>
          <w:szCs w:val="22"/>
        </w:rPr>
        <w:t xml:space="preserve">I. </w:t>
      </w:r>
      <w:r w:rsidRPr="003A5929">
        <w:rPr>
          <w:rFonts w:ascii="Palatino Linotype" w:hAnsi="Palatino Linotype"/>
          <w:b/>
          <w:i/>
          <w:sz w:val="22"/>
          <w:szCs w:val="22"/>
          <w:u w:val="single"/>
        </w:rPr>
        <w:t>Toda la información en posesión de cualquier autoridad, entidad, órgano y organismos de los</w:t>
      </w:r>
      <w:r w:rsidRPr="003A5929">
        <w:rPr>
          <w:rFonts w:ascii="Palatino Linotype" w:hAnsi="Palatino Linotype"/>
          <w:i/>
          <w:sz w:val="22"/>
          <w:szCs w:val="22"/>
        </w:rPr>
        <w:t xml:space="preserve"> Poderes Ejecutivo, Legislativo y Judicial, órganos autónomos, partidos políticos, fideicomisos y fondos públicos estatales y </w:t>
      </w:r>
      <w:r w:rsidRPr="003A5929">
        <w:rPr>
          <w:rFonts w:ascii="Palatino Linotype" w:hAnsi="Palatino Linotype"/>
          <w:b/>
          <w:i/>
          <w:sz w:val="22"/>
          <w:szCs w:val="22"/>
          <w:u w:val="single"/>
        </w:rPr>
        <w:t>municipales</w:t>
      </w:r>
      <w:r w:rsidRPr="003A5929">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3A5929">
        <w:rPr>
          <w:rFonts w:ascii="Palatino Linotype" w:hAnsi="Palatino Linotype" w:cs="Arial"/>
          <w:i/>
          <w:sz w:val="22"/>
          <w:szCs w:val="22"/>
        </w:rPr>
        <w:t>determinará</w:t>
      </w:r>
      <w:r w:rsidRPr="003A5929">
        <w:rPr>
          <w:rFonts w:ascii="Palatino Linotype" w:hAnsi="Palatino Linotype"/>
          <w:i/>
          <w:sz w:val="22"/>
          <w:szCs w:val="22"/>
        </w:rPr>
        <w:t xml:space="preserve"> los supuestos específicos bajo los cuales procederá la declaración de inexistencia de la información.</w:t>
      </w:r>
    </w:p>
    <w:p w:rsidR="003F6922" w:rsidRPr="003A5929" w:rsidRDefault="003F6922" w:rsidP="003F6922">
      <w:pPr>
        <w:spacing w:before="160" w:after="160"/>
        <w:ind w:left="709" w:right="709"/>
        <w:jc w:val="both"/>
        <w:rPr>
          <w:rFonts w:ascii="Palatino Linotype" w:hAnsi="Palatino Linotype"/>
          <w:i/>
          <w:sz w:val="22"/>
          <w:szCs w:val="22"/>
        </w:rPr>
      </w:pPr>
      <w:r w:rsidRPr="003A5929">
        <w:rPr>
          <w:rFonts w:ascii="Palatino Linotype" w:hAnsi="Palatino Linotype"/>
          <w:i/>
          <w:sz w:val="22"/>
          <w:szCs w:val="22"/>
        </w:rPr>
        <w:t>[…]</w:t>
      </w:r>
    </w:p>
    <w:p w:rsidR="003F6922" w:rsidRPr="003A5929" w:rsidRDefault="003F6922" w:rsidP="003F6922">
      <w:pPr>
        <w:spacing w:before="160" w:after="160"/>
        <w:ind w:left="709" w:right="709"/>
        <w:jc w:val="both"/>
        <w:rPr>
          <w:rFonts w:ascii="Palatino Linotype" w:hAnsi="Palatino Linotype"/>
          <w:i/>
          <w:sz w:val="22"/>
          <w:szCs w:val="22"/>
        </w:rPr>
      </w:pPr>
      <w:r w:rsidRPr="003A5929">
        <w:rPr>
          <w:rFonts w:ascii="Palatino Linotype" w:hAnsi="Palatino Linotype"/>
          <w:b/>
          <w:i/>
          <w:sz w:val="22"/>
          <w:szCs w:val="22"/>
        </w:rPr>
        <w:t xml:space="preserve">III. </w:t>
      </w:r>
      <w:r w:rsidRPr="003A5929">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3A5929">
        <w:rPr>
          <w:rFonts w:ascii="Palatino Linotype" w:hAnsi="Palatino Linotype"/>
          <w:i/>
          <w:sz w:val="22"/>
          <w:szCs w:val="22"/>
        </w:rPr>
        <w:t>.”</w:t>
      </w:r>
    </w:p>
    <w:p w:rsidR="003F6922" w:rsidRPr="003A5929" w:rsidRDefault="003F6922" w:rsidP="003F6922">
      <w:pPr>
        <w:spacing w:before="160" w:after="160"/>
        <w:ind w:left="709" w:right="709"/>
        <w:jc w:val="both"/>
        <w:rPr>
          <w:rFonts w:ascii="Palatino Linotype" w:hAnsi="Palatino Linotype"/>
          <w:sz w:val="22"/>
          <w:szCs w:val="22"/>
        </w:rPr>
      </w:pPr>
      <w:r w:rsidRPr="003A5929">
        <w:rPr>
          <w:rFonts w:ascii="Palatino Linotype" w:hAnsi="Palatino Linotype"/>
          <w:sz w:val="22"/>
          <w:szCs w:val="22"/>
        </w:rPr>
        <w:lastRenderedPageBreak/>
        <w:t>(Énfasis añadido)</w:t>
      </w:r>
    </w:p>
    <w:p w:rsidR="003F6922" w:rsidRPr="003A5929" w:rsidRDefault="003F6922" w:rsidP="003F6922">
      <w:pPr>
        <w:pStyle w:val="Prrafodelista"/>
        <w:widowControl w:val="0"/>
        <w:autoSpaceDE w:val="0"/>
        <w:autoSpaceDN w:val="0"/>
        <w:adjustRightInd w:val="0"/>
        <w:spacing w:before="360" w:after="240" w:line="360" w:lineRule="auto"/>
        <w:ind w:left="0"/>
        <w:jc w:val="both"/>
        <w:rPr>
          <w:rFonts w:ascii="Palatino Linotype" w:hAnsi="Palatino Linotype"/>
        </w:rPr>
      </w:pPr>
      <w:r w:rsidRPr="003A5929">
        <w:rPr>
          <w:rFonts w:ascii="Palatino Linotype" w:hAnsi="Palatino Linotype"/>
        </w:rPr>
        <w:t xml:space="preserve">Por otra parte, del contenido del artículo 1 de la Constitución Política de los Estados Unidos Mexicanos, se </w:t>
      </w:r>
      <w:r w:rsidRPr="003A5929">
        <w:rPr>
          <w:rFonts w:ascii="Palatino Linotype" w:hAnsi="Palatino Linotype" w:cs="Arial"/>
          <w:color w:val="000000"/>
        </w:rPr>
        <w:t>destaca</w:t>
      </w:r>
      <w:r w:rsidRPr="003A5929">
        <w:rPr>
          <w:rFonts w:ascii="Palatino Linotype" w:hAnsi="Palatino Linotype"/>
        </w:rPr>
        <w:t xml:space="preserve"> lo siguiente:</w:t>
      </w:r>
    </w:p>
    <w:p w:rsidR="003F6922" w:rsidRPr="003A5929" w:rsidRDefault="003F6922" w:rsidP="003F6922">
      <w:pPr>
        <w:spacing w:before="160" w:after="160"/>
        <w:ind w:left="709" w:right="709"/>
        <w:jc w:val="both"/>
        <w:rPr>
          <w:rFonts w:ascii="Palatino Linotype" w:hAnsi="Palatino Linotype" w:cs="Arial"/>
          <w:i/>
          <w:sz w:val="22"/>
          <w:szCs w:val="22"/>
        </w:rPr>
      </w:pPr>
      <w:r w:rsidRPr="003A5929">
        <w:rPr>
          <w:rFonts w:ascii="Palatino Linotype" w:hAnsi="Palatino Linotype" w:cs="Arial"/>
          <w:i/>
          <w:sz w:val="22"/>
          <w:szCs w:val="22"/>
        </w:rPr>
        <w:t>“</w:t>
      </w:r>
      <w:r w:rsidRPr="003A5929">
        <w:rPr>
          <w:rFonts w:ascii="Palatino Linotype" w:hAnsi="Palatino Linotype" w:cs="Arial"/>
          <w:b/>
          <w:i/>
          <w:sz w:val="22"/>
          <w:szCs w:val="22"/>
        </w:rPr>
        <w:t>Artículo 1o</w:t>
      </w:r>
      <w:r w:rsidRPr="003A5929">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F6922" w:rsidRPr="003A5929" w:rsidRDefault="003F6922" w:rsidP="003F6922">
      <w:pPr>
        <w:spacing w:before="160" w:after="160"/>
        <w:ind w:left="709" w:right="709"/>
        <w:jc w:val="both"/>
        <w:rPr>
          <w:rFonts w:ascii="Palatino Linotype" w:hAnsi="Palatino Linotype" w:cs="Arial"/>
          <w:b/>
          <w:i/>
          <w:sz w:val="22"/>
          <w:szCs w:val="22"/>
        </w:rPr>
      </w:pPr>
      <w:r w:rsidRPr="003A5929">
        <w:rPr>
          <w:rFonts w:ascii="Palatino Linotype" w:hAnsi="Palatino Linotype" w:cs="Arial"/>
          <w:b/>
          <w:i/>
          <w:sz w:val="22"/>
          <w:szCs w:val="22"/>
          <w:u w:val="single"/>
        </w:rPr>
        <w:t>Las normas relativas a los derechos humanos se interpretarán</w:t>
      </w:r>
      <w:r w:rsidRPr="003A5929">
        <w:rPr>
          <w:rFonts w:ascii="Palatino Linotype" w:hAnsi="Palatino Linotype" w:cs="Arial"/>
          <w:i/>
          <w:sz w:val="22"/>
          <w:szCs w:val="22"/>
        </w:rPr>
        <w:t xml:space="preserve"> de conformidad con esta Constitución y con los tratados internacionales de la </w:t>
      </w:r>
      <w:r w:rsidRPr="003A5929">
        <w:rPr>
          <w:rFonts w:ascii="Palatino Linotype" w:hAnsi="Palatino Linotype" w:cs="Arial"/>
          <w:b/>
          <w:i/>
          <w:sz w:val="22"/>
          <w:szCs w:val="22"/>
        </w:rPr>
        <w:t xml:space="preserve">materia </w:t>
      </w:r>
      <w:r w:rsidRPr="003A5929">
        <w:rPr>
          <w:rFonts w:ascii="Palatino Linotype" w:hAnsi="Palatino Linotype" w:cs="Arial"/>
          <w:b/>
          <w:i/>
          <w:sz w:val="22"/>
          <w:szCs w:val="22"/>
          <w:u w:val="single"/>
        </w:rPr>
        <w:t>favoreciendo en todo tiempo a las personas la protección más amplia</w:t>
      </w:r>
      <w:r w:rsidRPr="003A5929">
        <w:rPr>
          <w:rFonts w:ascii="Palatino Linotype" w:hAnsi="Palatino Linotype" w:cs="Arial"/>
          <w:b/>
          <w:i/>
          <w:sz w:val="22"/>
          <w:szCs w:val="22"/>
        </w:rPr>
        <w:t>.</w:t>
      </w:r>
    </w:p>
    <w:p w:rsidR="003F6922" w:rsidRPr="003A5929" w:rsidRDefault="003F6922" w:rsidP="003F6922">
      <w:pPr>
        <w:spacing w:before="160" w:after="160"/>
        <w:ind w:left="709" w:right="709"/>
        <w:jc w:val="both"/>
        <w:rPr>
          <w:rFonts w:ascii="Palatino Linotype" w:hAnsi="Palatino Linotype" w:cs="Arial"/>
          <w:i/>
          <w:sz w:val="22"/>
          <w:szCs w:val="22"/>
        </w:rPr>
      </w:pPr>
      <w:r w:rsidRPr="003A5929">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A5929">
        <w:rPr>
          <w:rFonts w:ascii="Palatino Linotype" w:hAnsi="Palatino Linotype" w:cs="Arial"/>
          <w:i/>
          <w:sz w:val="22"/>
          <w:szCs w:val="22"/>
        </w:rPr>
        <w:t>. En consecuencia, el Estado deberá prevenir, investigar, sancionar y reparar las violaciones a los derechos humanos, en los términos que establezca la ley.”</w:t>
      </w:r>
    </w:p>
    <w:p w:rsidR="003F6922" w:rsidRPr="003A5929" w:rsidRDefault="003F6922" w:rsidP="003F6922">
      <w:pPr>
        <w:spacing w:before="160" w:after="160"/>
        <w:ind w:left="709" w:right="709"/>
        <w:jc w:val="both"/>
        <w:rPr>
          <w:rFonts w:ascii="Palatino Linotype" w:hAnsi="Palatino Linotype"/>
          <w:sz w:val="22"/>
          <w:szCs w:val="22"/>
        </w:rPr>
      </w:pPr>
      <w:r w:rsidRPr="003A5929">
        <w:rPr>
          <w:rFonts w:ascii="Palatino Linotype" w:hAnsi="Palatino Linotype"/>
          <w:sz w:val="22"/>
          <w:szCs w:val="22"/>
        </w:rPr>
        <w:t>(Énfasis añadido)</w:t>
      </w:r>
    </w:p>
    <w:p w:rsidR="003F6922" w:rsidRPr="003A5929" w:rsidRDefault="003F6922" w:rsidP="003F6922">
      <w:pPr>
        <w:pStyle w:val="Prrafodelista"/>
        <w:widowControl w:val="0"/>
        <w:autoSpaceDE w:val="0"/>
        <w:autoSpaceDN w:val="0"/>
        <w:adjustRightInd w:val="0"/>
        <w:spacing w:before="200" w:after="200" w:line="360" w:lineRule="auto"/>
        <w:ind w:left="0"/>
        <w:jc w:val="both"/>
        <w:rPr>
          <w:rFonts w:ascii="Palatino Linotype" w:hAnsi="Palatino Linotype"/>
        </w:rPr>
      </w:pPr>
      <w:r w:rsidRPr="003A5929">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3A5929">
        <w:rPr>
          <w:rFonts w:ascii="Palatino Linotype" w:hAnsi="Palatino Linotype" w:cs="Arial"/>
          <w:color w:val="000000"/>
        </w:rPr>
        <w:t>legitimación</w:t>
      </w:r>
      <w:r w:rsidRPr="003A5929">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rsidR="003F6922" w:rsidRPr="003A5929" w:rsidRDefault="003F6922" w:rsidP="003F6922">
      <w:pPr>
        <w:pStyle w:val="Prrafodelista"/>
        <w:widowControl w:val="0"/>
        <w:autoSpaceDE w:val="0"/>
        <w:autoSpaceDN w:val="0"/>
        <w:adjustRightInd w:val="0"/>
        <w:spacing w:before="200" w:after="200" w:line="360" w:lineRule="auto"/>
        <w:ind w:left="0"/>
        <w:jc w:val="both"/>
        <w:rPr>
          <w:rFonts w:ascii="Palatino Linotype" w:hAnsi="Palatino Linotype"/>
        </w:rPr>
      </w:pPr>
      <w:r w:rsidRPr="003A5929">
        <w:rPr>
          <w:rFonts w:ascii="Palatino Linotype" w:hAnsi="Palatino Linotype"/>
        </w:rPr>
        <w:lastRenderedPageBreak/>
        <w:t xml:space="preserve">Robustece lo </w:t>
      </w:r>
      <w:r w:rsidRPr="003A5929">
        <w:rPr>
          <w:rFonts w:ascii="Palatino Linotype" w:hAnsi="Palatino Linotype" w:cs="Arial"/>
          <w:color w:val="000000"/>
        </w:rPr>
        <w:t>anterior</w:t>
      </w:r>
      <w:r w:rsidRPr="003A5929">
        <w:rPr>
          <w:rFonts w:ascii="Palatino Linotype" w:hAnsi="Palatino Linotype"/>
        </w:rPr>
        <w:t xml:space="preserve">, el Criterio 6/2014 del entonces </w:t>
      </w:r>
      <w:r w:rsidRPr="003A5929">
        <w:rPr>
          <w:rFonts w:ascii="Palatino Linotype" w:hAnsi="Palatino Linotype"/>
          <w:szCs w:val="20"/>
        </w:rPr>
        <w:t xml:space="preserve">Instituto Federal de Acceso a la Información y </w:t>
      </w:r>
      <w:r w:rsidRPr="003A5929">
        <w:rPr>
          <w:rFonts w:ascii="Palatino Linotype" w:hAnsi="Palatino Linotype"/>
        </w:rPr>
        <w:t>Protección</w:t>
      </w:r>
      <w:r w:rsidRPr="003A5929">
        <w:rPr>
          <w:rFonts w:ascii="Palatino Linotype" w:hAnsi="Palatino Linotype"/>
          <w:szCs w:val="20"/>
        </w:rPr>
        <w:t xml:space="preserve"> de Datos (IFAI) hoy Instituto Nacional de Transparencia, Acceso a la </w:t>
      </w:r>
      <w:r w:rsidRPr="003A5929">
        <w:rPr>
          <w:rFonts w:ascii="Palatino Linotype" w:hAnsi="Palatino Linotype"/>
        </w:rPr>
        <w:t>Información</w:t>
      </w:r>
      <w:r w:rsidRPr="003A5929">
        <w:rPr>
          <w:rFonts w:ascii="Palatino Linotype" w:hAnsi="Palatino Linotype"/>
          <w:szCs w:val="20"/>
        </w:rPr>
        <w:t xml:space="preserve"> y Protección de Datos Personales (INAI)</w:t>
      </w:r>
      <w:r w:rsidRPr="003A5929">
        <w:rPr>
          <w:rFonts w:ascii="Palatino Linotype" w:hAnsi="Palatino Linotype"/>
        </w:rPr>
        <w:t>, el cual se reproduce para una mayor referencia:</w:t>
      </w:r>
    </w:p>
    <w:p w:rsidR="003F6922" w:rsidRPr="003A5929" w:rsidRDefault="003F6922" w:rsidP="003F6922">
      <w:pPr>
        <w:spacing w:before="120" w:after="120"/>
        <w:ind w:left="709" w:right="709"/>
        <w:jc w:val="both"/>
        <w:rPr>
          <w:rFonts w:ascii="Palatino Linotype" w:hAnsi="Palatino Linotype" w:cs="Arial"/>
          <w:i/>
          <w:sz w:val="22"/>
          <w:szCs w:val="22"/>
        </w:rPr>
      </w:pPr>
      <w:r w:rsidRPr="003A5929">
        <w:rPr>
          <w:rFonts w:ascii="Palatino Linotype" w:hAnsi="Palatino Linotype" w:cs="Arial"/>
          <w:i/>
          <w:sz w:val="22"/>
          <w:szCs w:val="22"/>
        </w:rPr>
        <w:t>“</w:t>
      </w:r>
      <w:r w:rsidRPr="003A5929">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3A5929">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F6922" w:rsidRPr="003A5929" w:rsidRDefault="003F6922" w:rsidP="003F6922">
      <w:pPr>
        <w:spacing w:before="120" w:after="120"/>
        <w:ind w:left="709" w:right="709"/>
        <w:jc w:val="both"/>
        <w:rPr>
          <w:rFonts w:ascii="Palatino Linotype" w:hAnsi="Palatino Linotype" w:cs="Arial"/>
          <w:b/>
          <w:i/>
          <w:sz w:val="22"/>
          <w:szCs w:val="22"/>
        </w:rPr>
      </w:pPr>
      <w:r w:rsidRPr="003A5929">
        <w:rPr>
          <w:rFonts w:ascii="Palatino Linotype" w:hAnsi="Palatino Linotype" w:cs="Arial"/>
          <w:b/>
          <w:i/>
          <w:sz w:val="22"/>
          <w:szCs w:val="22"/>
        </w:rPr>
        <w:t>Resoluciones</w:t>
      </w:r>
    </w:p>
    <w:p w:rsidR="003F6922" w:rsidRPr="003A5929" w:rsidRDefault="003F6922" w:rsidP="003F6922">
      <w:pPr>
        <w:spacing w:before="120" w:after="120"/>
        <w:ind w:left="709" w:right="709"/>
        <w:jc w:val="both"/>
        <w:rPr>
          <w:rFonts w:ascii="Palatino Linotype" w:hAnsi="Palatino Linotype" w:cs="Arial"/>
          <w:i/>
          <w:sz w:val="22"/>
          <w:szCs w:val="22"/>
        </w:rPr>
      </w:pPr>
      <w:r w:rsidRPr="003A5929">
        <w:rPr>
          <w:rFonts w:ascii="Palatino Linotype" w:hAnsi="Palatino Linotype" w:cs="Arial"/>
          <w:b/>
          <w:i/>
          <w:sz w:val="22"/>
          <w:szCs w:val="22"/>
        </w:rPr>
        <w:t>• RDA 5275/13</w:t>
      </w:r>
      <w:r w:rsidRPr="003A5929">
        <w:rPr>
          <w:rFonts w:ascii="Palatino Linotype" w:hAnsi="Palatino Linotype" w:cs="Arial"/>
          <w:i/>
          <w:sz w:val="22"/>
          <w:szCs w:val="22"/>
        </w:rPr>
        <w:t>. Interpuesto en contra de la Secretaría de la Defensa Nacional. Comisionado Ponente Ángel Trinidad Zaldívar.</w:t>
      </w:r>
    </w:p>
    <w:p w:rsidR="003F6922" w:rsidRPr="003A5929" w:rsidRDefault="003F6922" w:rsidP="003F6922">
      <w:pPr>
        <w:spacing w:before="120" w:after="120"/>
        <w:ind w:left="709" w:right="709"/>
        <w:jc w:val="both"/>
        <w:rPr>
          <w:rFonts w:ascii="Palatino Linotype" w:hAnsi="Palatino Linotype" w:cs="Arial"/>
          <w:i/>
          <w:sz w:val="22"/>
          <w:szCs w:val="22"/>
        </w:rPr>
      </w:pPr>
      <w:r w:rsidRPr="003A5929">
        <w:rPr>
          <w:rFonts w:ascii="Palatino Linotype" w:hAnsi="Palatino Linotype" w:cs="Arial"/>
          <w:i/>
          <w:sz w:val="22"/>
          <w:szCs w:val="22"/>
        </w:rPr>
        <w:t xml:space="preserve">• </w:t>
      </w:r>
      <w:r w:rsidRPr="003A5929">
        <w:rPr>
          <w:rFonts w:ascii="Palatino Linotype" w:hAnsi="Palatino Linotype" w:cs="Arial"/>
          <w:b/>
          <w:i/>
          <w:sz w:val="22"/>
          <w:szCs w:val="22"/>
        </w:rPr>
        <w:t>RDA 2937/13</w:t>
      </w:r>
      <w:r w:rsidRPr="003A5929">
        <w:rPr>
          <w:rFonts w:ascii="Palatino Linotype" w:hAnsi="Palatino Linotype" w:cs="Arial"/>
          <w:i/>
          <w:sz w:val="22"/>
          <w:szCs w:val="22"/>
        </w:rPr>
        <w:t>. Interpuesto en contra de LICONSA, S.A. de C.V. Comisionado. Ponente Gerardo Laveaga Rendón.</w:t>
      </w:r>
    </w:p>
    <w:p w:rsidR="003F6922" w:rsidRPr="003A5929" w:rsidRDefault="003F6922" w:rsidP="003F6922">
      <w:pPr>
        <w:spacing w:before="160" w:after="160"/>
        <w:ind w:left="709" w:right="709"/>
        <w:jc w:val="both"/>
        <w:rPr>
          <w:rFonts w:ascii="Palatino Linotype" w:hAnsi="Palatino Linotype" w:cs="Arial"/>
          <w:i/>
          <w:sz w:val="22"/>
          <w:szCs w:val="22"/>
        </w:rPr>
      </w:pPr>
      <w:r w:rsidRPr="003A5929">
        <w:rPr>
          <w:rFonts w:ascii="Palatino Linotype" w:hAnsi="Palatino Linotype" w:cs="Arial"/>
          <w:i/>
          <w:sz w:val="22"/>
          <w:szCs w:val="22"/>
        </w:rPr>
        <w:t xml:space="preserve">• </w:t>
      </w:r>
      <w:r w:rsidRPr="003A5929">
        <w:rPr>
          <w:rFonts w:ascii="Palatino Linotype" w:hAnsi="Palatino Linotype" w:cs="Arial"/>
          <w:b/>
          <w:i/>
          <w:sz w:val="22"/>
          <w:szCs w:val="22"/>
        </w:rPr>
        <w:t>RDA 3609/12</w:t>
      </w:r>
      <w:r w:rsidRPr="003A5929">
        <w:rPr>
          <w:rFonts w:ascii="Palatino Linotype" w:hAnsi="Palatino Linotype" w:cs="Arial"/>
          <w:i/>
          <w:sz w:val="22"/>
          <w:szCs w:val="22"/>
        </w:rPr>
        <w:t>. Interpuesto en contra de la Secretaría de Educación Pública. Comisionada Ponente Sigrid Arzt Colunga.</w:t>
      </w:r>
    </w:p>
    <w:p w:rsidR="003F6922" w:rsidRPr="003A5929" w:rsidRDefault="003F6922" w:rsidP="003F6922">
      <w:pPr>
        <w:spacing w:before="160" w:after="160"/>
        <w:ind w:left="709" w:right="709"/>
        <w:jc w:val="both"/>
        <w:rPr>
          <w:rFonts w:ascii="Palatino Linotype" w:hAnsi="Palatino Linotype" w:cs="Arial"/>
          <w:i/>
          <w:sz w:val="22"/>
          <w:szCs w:val="22"/>
        </w:rPr>
      </w:pPr>
      <w:r w:rsidRPr="003A5929">
        <w:rPr>
          <w:rFonts w:ascii="Palatino Linotype" w:hAnsi="Palatino Linotype" w:cs="Arial"/>
          <w:i/>
          <w:sz w:val="22"/>
          <w:szCs w:val="22"/>
        </w:rPr>
        <w:t xml:space="preserve">• </w:t>
      </w:r>
      <w:r w:rsidRPr="003A5929">
        <w:rPr>
          <w:rFonts w:ascii="Palatino Linotype" w:hAnsi="Palatino Linotype" w:cs="Arial"/>
          <w:b/>
          <w:i/>
          <w:sz w:val="22"/>
          <w:szCs w:val="22"/>
        </w:rPr>
        <w:t>RDA 3361/12</w:t>
      </w:r>
      <w:r w:rsidRPr="003A5929">
        <w:rPr>
          <w:rFonts w:ascii="Palatino Linotype" w:hAnsi="Palatino Linotype" w:cs="Arial"/>
          <w:i/>
          <w:sz w:val="22"/>
          <w:szCs w:val="22"/>
        </w:rPr>
        <w:t>. Interpuesto en contra del Servicio de Administración Tributaria. Comisionada Ponente María Elena Pérez-Jaén Zermeño.</w:t>
      </w:r>
    </w:p>
    <w:p w:rsidR="003F6922" w:rsidRPr="003A5929" w:rsidRDefault="003F6922" w:rsidP="003F6922">
      <w:pPr>
        <w:spacing w:before="160" w:after="160"/>
        <w:ind w:left="709" w:right="709"/>
        <w:jc w:val="both"/>
        <w:rPr>
          <w:rFonts w:ascii="Palatino Linotype" w:hAnsi="Palatino Linotype" w:cs="Arial"/>
          <w:i/>
          <w:sz w:val="22"/>
          <w:szCs w:val="22"/>
        </w:rPr>
      </w:pPr>
      <w:r w:rsidRPr="003A5929">
        <w:rPr>
          <w:rFonts w:ascii="Palatino Linotype" w:hAnsi="Palatino Linotype" w:cs="Arial"/>
          <w:i/>
          <w:sz w:val="22"/>
          <w:szCs w:val="22"/>
        </w:rPr>
        <w:t xml:space="preserve">• </w:t>
      </w:r>
      <w:r w:rsidRPr="003A5929">
        <w:rPr>
          <w:rFonts w:ascii="Palatino Linotype" w:hAnsi="Palatino Linotype" w:cs="Arial"/>
          <w:b/>
          <w:i/>
          <w:sz w:val="22"/>
          <w:szCs w:val="22"/>
        </w:rPr>
        <w:t>RDA 0563/12</w:t>
      </w:r>
      <w:r w:rsidRPr="003A5929">
        <w:rPr>
          <w:rFonts w:ascii="Palatino Linotype" w:hAnsi="Palatino Linotype" w:cs="Arial"/>
          <w:i/>
          <w:sz w:val="22"/>
          <w:szCs w:val="22"/>
        </w:rPr>
        <w:t>. Interpuesto en contra de la Secretaría de la Función Pública. Comisionada Ponente Jacqueline Peschard Mariscal.”</w:t>
      </w:r>
    </w:p>
    <w:p w:rsidR="003F6922" w:rsidRPr="003A5929" w:rsidRDefault="003F6922" w:rsidP="003F6922">
      <w:pPr>
        <w:widowControl w:val="0"/>
        <w:autoSpaceDE w:val="0"/>
        <w:autoSpaceDN w:val="0"/>
        <w:adjustRightInd w:val="0"/>
        <w:spacing w:before="240" w:after="240" w:line="360" w:lineRule="auto"/>
        <w:jc w:val="both"/>
        <w:rPr>
          <w:rFonts w:ascii="Palatino Linotype" w:hAnsi="Palatino Linotype"/>
        </w:rPr>
      </w:pPr>
      <w:r w:rsidRPr="003A5929">
        <w:rPr>
          <w:rFonts w:ascii="Palatino Linotype" w:hAnsi="Palatino Linotype"/>
        </w:rPr>
        <w:t xml:space="preserve">En ese orden </w:t>
      </w:r>
      <w:r w:rsidRPr="003A5929">
        <w:rPr>
          <w:rFonts w:ascii="Palatino Linotype" w:hAnsi="Palatino Linotype" w:cs="Arial"/>
          <w:color w:val="000000"/>
        </w:rPr>
        <w:t>de</w:t>
      </w:r>
      <w:r w:rsidRPr="003A5929">
        <w:rPr>
          <w:rFonts w:ascii="Palatino Linotype" w:hAnsi="Palatino Linotype"/>
        </w:rPr>
        <w:t xml:space="preserve"> ideas, se estima que el requerimiento relativo al nombre como presupuesto de procedibilidad, podría limitar el ejercicio del derecho de acceso a la información pública, debido a que, el hecho de solicitar la identificación de los</w:t>
      </w:r>
      <w:r w:rsidRPr="003A5929">
        <w:rPr>
          <w:rFonts w:ascii="Palatino Linotype" w:hAnsi="Palatino Linotype" w:cs="Arial"/>
          <w:b/>
        </w:rPr>
        <w:t xml:space="preserve"> </w:t>
      </w:r>
      <w:r w:rsidRPr="003A5929">
        <w:rPr>
          <w:rFonts w:ascii="Palatino Linotype" w:hAnsi="Palatino Linotype" w:cs="Arial"/>
        </w:rPr>
        <w:lastRenderedPageBreak/>
        <w:t>recurrentes</w:t>
      </w:r>
      <w:r w:rsidRPr="003A5929">
        <w:rPr>
          <w:rFonts w:ascii="Palatino Linotype" w:hAnsi="Palatino Linotype"/>
        </w:rPr>
        <w:t xml:space="preserve"> a </w:t>
      </w:r>
      <w:r w:rsidRPr="003A5929">
        <w:rPr>
          <w:rFonts w:ascii="Palatino Linotype" w:hAnsi="Palatino Linotype" w:cs="Arial"/>
        </w:rPr>
        <w:t>través</w:t>
      </w:r>
      <w:r w:rsidRPr="003A5929">
        <w:rPr>
          <w:rFonts w:ascii="Palatino Linotype" w:hAnsi="Palatino Linotype"/>
        </w:rPr>
        <w:t xml:space="preserve"> de dicho dato personal, en ciertos extremos se equipara a una exigencia acerca de su interés o justificación de su utilización, lo que materialmente haría nugatorio un derecho fundamental.</w:t>
      </w:r>
    </w:p>
    <w:p w:rsidR="003F6922" w:rsidRPr="003A5929" w:rsidRDefault="003F6922" w:rsidP="003F6922">
      <w:pPr>
        <w:widowControl w:val="0"/>
        <w:autoSpaceDE w:val="0"/>
        <w:autoSpaceDN w:val="0"/>
        <w:adjustRightInd w:val="0"/>
        <w:spacing w:before="240" w:after="240" w:line="360" w:lineRule="auto"/>
        <w:jc w:val="both"/>
        <w:rPr>
          <w:rFonts w:ascii="Palatino Linotype" w:hAnsi="Palatino Linotype"/>
        </w:rPr>
      </w:pPr>
      <w:r w:rsidRPr="003A5929">
        <w:rPr>
          <w:rFonts w:ascii="Palatino Linotype" w:hAnsi="Palatino Linotype"/>
        </w:rPr>
        <w:t xml:space="preserve">Aunado a ello, para el estudio de la materia sobre la que se resuelve el presente recurso de revisión, resulta </w:t>
      </w:r>
      <w:r w:rsidRPr="003A5929">
        <w:rPr>
          <w:rFonts w:ascii="Palatino Linotype" w:hAnsi="Palatino Linotype" w:cs="Arial"/>
        </w:rPr>
        <w:t>intrascendente</w:t>
      </w:r>
      <w:r w:rsidRPr="003A5929">
        <w:rPr>
          <w:rFonts w:ascii="Palatino Linotype" w:hAnsi="Palatino Linotype"/>
        </w:rPr>
        <w:t xml:space="preserve"> conocer el nombre de la persona que lo hubiere promovido, en virtud de que tanto la </w:t>
      </w:r>
      <w:r w:rsidRPr="003A5929">
        <w:rPr>
          <w:rFonts w:ascii="Palatino Linotype" w:hAnsi="Palatino Linotype" w:cs="Arial"/>
        </w:rPr>
        <w:t>Constitución</w:t>
      </w:r>
      <w:r w:rsidRPr="003A5929">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3A5929">
        <w:rPr>
          <w:rFonts w:ascii="Palatino Linotype" w:hAnsi="Palatino Linotype" w:cs="Arial"/>
          <w:color w:val="000000"/>
        </w:rPr>
        <w:t>información;</w:t>
      </w:r>
      <w:r w:rsidRPr="003A5929">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3A5929">
        <w:rPr>
          <w:rFonts w:ascii="Palatino Linotype" w:hAnsi="Palatino Linotype" w:cs="Arial"/>
          <w:b/>
        </w:rPr>
        <w:t xml:space="preserve"> </w:t>
      </w:r>
      <w:r w:rsidRPr="003A5929">
        <w:rPr>
          <w:rFonts w:ascii="Palatino Linotype" w:hAnsi="Palatino Linotype" w:cs="Arial"/>
        </w:rPr>
        <w:t>recurrente</w:t>
      </w:r>
      <w:r w:rsidRPr="003A5929">
        <w:rPr>
          <w:rFonts w:ascii="Palatino Linotype" w:hAnsi="Palatino Linotype"/>
        </w:rPr>
        <w:t xml:space="preserve"> no constituye un presupuesto indispensable de procedibilidad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3A5929">
        <w:rPr>
          <w:rFonts w:ascii="Palatino Linotype" w:hAnsi="Palatino Linotype" w:cs="Arial"/>
        </w:rPr>
        <w:t>desprende</w:t>
      </w:r>
      <w:r w:rsidRPr="003A5929">
        <w:rPr>
          <w:rFonts w:ascii="Palatino Linotype" w:hAnsi="Palatino Linotype"/>
        </w:rPr>
        <w:t xml:space="preserve"> que </w:t>
      </w:r>
      <w:r w:rsidRPr="003A5929">
        <w:rPr>
          <w:rFonts w:ascii="Palatino Linotype" w:hAnsi="Palatino Linotype" w:cs="Arial"/>
          <w:b/>
        </w:rPr>
        <w:t>EL RECURRENTE</w:t>
      </w:r>
      <w:r w:rsidRPr="003A5929">
        <w:rPr>
          <w:rFonts w:ascii="Palatino Linotype" w:hAnsi="Palatino Linotype"/>
        </w:rPr>
        <w:t xml:space="preserve">, es la </w:t>
      </w:r>
      <w:r w:rsidRPr="003A5929">
        <w:rPr>
          <w:rFonts w:ascii="Palatino Linotype" w:hAnsi="Palatino Linotype" w:cs="Arial"/>
          <w:color w:val="000000"/>
        </w:rPr>
        <w:t>misma</w:t>
      </w:r>
      <w:r w:rsidRPr="003A5929">
        <w:rPr>
          <w:rFonts w:ascii="Palatino Linotype" w:hAnsi="Palatino Linotype"/>
        </w:rPr>
        <w:t xml:space="preserve"> persona que realizó la solicitud de acceso a la información pública que ahora se </w:t>
      </w:r>
      <w:r w:rsidRPr="003A5929">
        <w:rPr>
          <w:rFonts w:ascii="Palatino Linotype" w:hAnsi="Palatino Linotype" w:cs="Arial"/>
        </w:rPr>
        <w:t>impugna</w:t>
      </w:r>
      <w:r w:rsidRPr="003A5929">
        <w:rPr>
          <w:rFonts w:ascii="Palatino Linotype" w:hAnsi="Palatino Linotype"/>
        </w:rPr>
        <w:t>.</w:t>
      </w:r>
    </w:p>
    <w:p w:rsidR="003F6922" w:rsidRPr="003A5929" w:rsidRDefault="003F6922" w:rsidP="003F6922">
      <w:pPr>
        <w:spacing w:before="200" w:after="200" w:line="360" w:lineRule="auto"/>
        <w:jc w:val="both"/>
        <w:rPr>
          <w:rFonts w:ascii="Palatino Linotype" w:hAnsi="Palatino Linotype"/>
        </w:rPr>
      </w:pPr>
      <w:r w:rsidRPr="003A5929">
        <w:rPr>
          <w:rFonts w:ascii="Palatino Linotype" w:hAnsi="Palatino Linotype"/>
        </w:rPr>
        <w:lastRenderedPageBreak/>
        <w:t xml:space="preserve">En adición a lo </w:t>
      </w:r>
      <w:r w:rsidRPr="003A5929">
        <w:rPr>
          <w:rFonts w:ascii="Palatino Linotype" w:hAnsi="Palatino Linotype" w:cs="Arial"/>
        </w:rPr>
        <w:t>anterior</w:t>
      </w:r>
      <w:r w:rsidRPr="003A5929">
        <w:rPr>
          <w:rFonts w:ascii="Palatino Linotype" w:hAnsi="Palatino Linotype"/>
        </w:rPr>
        <w:t>, el propio artículo 180</w:t>
      </w:r>
      <w:r w:rsidR="00DB6F7C" w:rsidRPr="003A5929">
        <w:rPr>
          <w:rFonts w:ascii="Palatino Linotype" w:hAnsi="Palatino Linotype"/>
        </w:rPr>
        <w:t>,</w:t>
      </w:r>
      <w:r w:rsidRPr="003A5929">
        <w:rPr>
          <w:rFonts w:ascii="Palatino Linotype" w:hAnsi="Palatino Linotype"/>
        </w:rPr>
        <w:t xml:space="preserve"> en su último párrafo establece que cuando el recurso se </w:t>
      </w:r>
      <w:r w:rsidRPr="003A5929">
        <w:rPr>
          <w:rFonts w:ascii="Palatino Linotype" w:hAnsi="Palatino Linotype" w:cs="Arial"/>
          <w:color w:val="000000"/>
        </w:rPr>
        <w:t>interponga</w:t>
      </w:r>
      <w:r w:rsidRPr="003A5929">
        <w:rPr>
          <w:rFonts w:ascii="Palatino Linotype" w:hAnsi="Palatino Linotype"/>
        </w:rPr>
        <w:t xml:space="preserve"> de manera electrónica no será indispensable que contenga </w:t>
      </w:r>
      <w:r w:rsidRPr="003A5929">
        <w:rPr>
          <w:rFonts w:ascii="Palatino Linotype" w:hAnsi="Palatino Linotype" w:cs="Arial"/>
        </w:rPr>
        <w:t>determinados</w:t>
      </w:r>
      <w:r w:rsidRPr="003A5929">
        <w:rPr>
          <w:rFonts w:ascii="Palatino Linotype" w:hAnsi="Palatino Linotype"/>
        </w:rPr>
        <w:t xml:space="preserve"> requisitos, entre ellos, el nombre de los recurrentes, por lo que en el presente caso, al haber sido presentado el recurso de revisión vía </w:t>
      </w:r>
      <w:r w:rsidRPr="003A5929">
        <w:rPr>
          <w:rFonts w:ascii="Palatino Linotype" w:hAnsi="Palatino Linotype"/>
          <w:b/>
        </w:rPr>
        <w:t>EL</w:t>
      </w:r>
      <w:r w:rsidRPr="003A5929">
        <w:rPr>
          <w:rFonts w:ascii="Palatino Linotype" w:hAnsi="Palatino Linotype"/>
        </w:rPr>
        <w:t xml:space="preserve"> </w:t>
      </w:r>
      <w:r w:rsidRPr="003A5929">
        <w:rPr>
          <w:rFonts w:ascii="Palatino Linotype" w:hAnsi="Palatino Linotype"/>
          <w:b/>
        </w:rPr>
        <w:t>SAIMEX</w:t>
      </w:r>
      <w:r w:rsidRPr="003A5929">
        <w:rPr>
          <w:rFonts w:ascii="Palatino Linotype" w:hAnsi="Palatino Linotype"/>
        </w:rPr>
        <w:t>, dicho requisito resulta innecesario.</w:t>
      </w:r>
    </w:p>
    <w:p w:rsidR="00404552" w:rsidRPr="003A5929" w:rsidRDefault="00EA729E" w:rsidP="00E16513">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3A5929">
        <w:rPr>
          <w:rFonts w:ascii="Palatino Linotype" w:hAnsi="Palatino Linotype" w:cs="Arial"/>
          <w:b/>
        </w:rPr>
        <w:t>Estudio</w:t>
      </w:r>
      <w:r w:rsidR="00D730A4" w:rsidRPr="003A5929">
        <w:rPr>
          <w:rFonts w:ascii="Palatino Linotype" w:hAnsi="Palatino Linotype" w:cs="Arial"/>
          <w:b/>
        </w:rPr>
        <w:t xml:space="preserve"> </w:t>
      </w:r>
      <w:r w:rsidRPr="003A5929">
        <w:rPr>
          <w:rFonts w:ascii="Palatino Linotype" w:hAnsi="Palatino Linotype" w:cs="Arial"/>
          <w:b/>
        </w:rPr>
        <w:t>y</w:t>
      </w:r>
      <w:r w:rsidR="00D730A4" w:rsidRPr="003A5929">
        <w:rPr>
          <w:rFonts w:ascii="Palatino Linotype" w:hAnsi="Palatino Linotype" w:cs="Arial"/>
          <w:b/>
        </w:rPr>
        <w:t xml:space="preserve"> </w:t>
      </w:r>
      <w:r w:rsidRPr="003A5929">
        <w:rPr>
          <w:rFonts w:ascii="Palatino Linotype" w:hAnsi="Palatino Linotype" w:cs="Arial"/>
          <w:b/>
        </w:rPr>
        <w:t>resolución</w:t>
      </w:r>
      <w:r w:rsidR="00D730A4" w:rsidRPr="003A5929">
        <w:rPr>
          <w:rFonts w:ascii="Palatino Linotype" w:hAnsi="Palatino Linotype" w:cs="Arial"/>
          <w:b/>
        </w:rPr>
        <w:t xml:space="preserve"> </w:t>
      </w:r>
      <w:r w:rsidRPr="003A5929">
        <w:rPr>
          <w:rFonts w:ascii="Palatino Linotype" w:hAnsi="Palatino Linotype" w:cs="Arial"/>
          <w:b/>
        </w:rPr>
        <w:t>del</w:t>
      </w:r>
      <w:r w:rsidR="00D730A4" w:rsidRPr="003A5929">
        <w:rPr>
          <w:rFonts w:ascii="Palatino Linotype" w:hAnsi="Palatino Linotype" w:cs="Arial"/>
          <w:b/>
        </w:rPr>
        <w:t xml:space="preserve"> </w:t>
      </w:r>
      <w:r w:rsidRPr="003A5929">
        <w:rPr>
          <w:rFonts w:ascii="Palatino Linotype" w:hAnsi="Palatino Linotype" w:cs="Arial"/>
          <w:b/>
        </w:rPr>
        <w:t>recurso</w:t>
      </w:r>
      <w:r w:rsidR="002B0232" w:rsidRPr="003A5929">
        <w:rPr>
          <w:rFonts w:ascii="Palatino Linotype" w:hAnsi="Palatino Linotype" w:cs="Arial"/>
          <w:b/>
        </w:rPr>
        <w:t>.</w:t>
      </w:r>
      <w:r w:rsidR="00D730A4" w:rsidRPr="003A5929">
        <w:rPr>
          <w:rFonts w:ascii="Palatino Linotype" w:hAnsi="Palatino Linotype" w:cs="Arial"/>
          <w:b/>
        </w:rPr>
        <w:t xml:space="preserve"> </w:t>
      </w:r>
      <w:r w:rsidR="00404552" w:rsidRPr="003A5929">
        <w:rPr>
          <w:rFonts w:ascii="Palatino Linotype" w:hAnsi="Palatino Linotype" w:cs="Arial"/>
        </w:rPr>
        <w:t>Del</w:t>
      </w:r>
      <w:r w:rsidR="00D730A4" w:rsidRPr="003A5929">
        <w:rPr>
          <w:rFonts w:ascii="Palatino Linotype" w:hAnsi="Palatino Linotype" w:cs="Arial"/>
        </w:rPr>
        <w:t xml:space="preserve"> </w:t>
      </w:r>
      <w:r w:rsidR="00404552" w:rsidRPr="003A5929">
        <w:rPr>
          <w:rFonts w:ascii="Palatino Linotype" w:hAnsi="Palatino Linotype" w:cs="Arial"/>
        </w:rPr>
        <w:t>análisis</w:t>
      </w:r>
      <w:r w:rsidR="00D730A4" w:rsidRPr="003A5929">
        <w:rPr>
          <w:rFonts w:ascii="Palatino Linotype" w:hAnsi="Palatino Linotype" w:cs="Arial"/>
        </w:rPr>
        <w:t xml:space="preserve"> </w:t>
      </w:r>
      <w:r w:rsidR="00404552" w:rsidRPr="003A5929">
        <w:rPr>
          <w:rFonts w:ascii="Palatino Linotype" w:hAnsi="Palatino Linotype"/>
        </w:rPr>
        <w:t>efectuado</w:t>
      </w:r>
      <w:r w:rsidR="00D730A4" w:rsidRPr="003A5929">
        <w:rPr>
          <w:rFonts w:ascii="Palatino Linotype" w:hAnsi="Palatino Linotype" w:cs="Arial"/>
        </w:rPr>
        <w:t xml:space="preserve"> </w:t>
      </w:r>
      <w:r w:rsidR="00404552" w:rsidRPr="003A5929">
        <w:rPr>
          <w:rFonts w:ascii="Palatino Linotype" w:hAnsi="Palatino Linotype" w:cs="Arial"/>
        </w:rPr>
        <w:t>se</w:t>
      </w:r>
      <w:r w:rsidR="00D730A4" w:rsidRPr="003A5929">
        <w:rPr>
          <w:rFonts w:ascii="Palatino Linotype" w:hAnsi="Palatino Linotype" w:cs="Arial"/>
        </w:rPr>
        <w:t xml:space="preserve"> </w:t>
      </w:r>
      <w:r w:rsidR="00404552" w:rsidRPr="003A5929">
        <w:rPr>
          <w:rFonts w:ascii="Palatino Linotype" w:hAnsi="Palatino Linotype" w:cs="Arial"/>
        </w:rPr>
        <w:t>advierte</w:t>
      </w:r>
      <w:r w:rsidR="00D730A4" w:rsidRPr="003A5929">
        <w:rPr>
          <w:rFonts w:ascii="Palatino Linotype" w:hAnsi="Palatino Linotype" w:cs="Arial"/>
        </w:rPr>
        <w:t xml:space="preserve"> </w:t>
      </w:r>
      <w:r w:rsidR="001E01E5" w:rsidRPr="003A5929">
        <w:rPr>
          <w:rFonts w:ascii="Palatino Linotype" w:hAnsi="Palatino Linotype" w:cs="Arial"/>
        </w:rPr>
        <w:t>la</w:t>
      </w:r>
      <w:r w:rsidR="00D730A4" w:rsidRPr="003A5929">
        <w:rPr>
          <w:rFonts w:ascii="Palatino Linotype" w:hAnsi="Palatino Linotype" w:cs="Arial"/>
        </w:rPr>
        <w:t xml:space="preserve"> </w:t>
      </w:r>
      <w:r w:rsidR="006F3059" w:rsidRPr="003A5929">
        <w:rPr>
          <w:rFonts w:ascii="Palatino Linotype" w:hAnsi="Palatino Linotype" w:cs="Arial"/>
        </w:rPr>
        <w:t>procedencia</w:t>
      </w:r>
      <w:r w:rsidR="00D730A4" w:rsidRPr="003A5929">
        <w:rPr>
          <w:rFonts w:ascii="Palatino Linotype" w:hAnsi="Palatino Linotype" w:cs="Arial"/>
        </w:rPr>
        <w:t xml:space="preserve"> </w:t>
      </w:r>
      <w:r w:rsidR="001E01E5" w:rsidRPr="003A5929">
        <w:rPr>
          <w:rFonts w:ascii="Palatino Linotype" w:hAnsi="Palatino Linotype" w:cs="Arial"/>
        </w:rPr>
        <w:t>de</w:t>
      </w:r>
      <w:r w:rsidR="00404552" w:rsidRPr="003A5929">
        <w:rPr>
          <w:rFonts w:ascii="Palatino Linotype" w:hAnsi="Palatino Linotype" w:cs="Arial"/>
        </w:rPr>
        <w:t>l</w:t>
      </w:r>
      <w:r w:rsidR="00D730A4" w:rsidRPr="003A5929">
        <w:rPr>
          <w:rFonts w:ascii="Palatino Linotype" w:hAnsi="Palatino Linotype" w:cs="Arial"/>
        </w:rPr>
        <w:t xml:space="preserve"> </w:t>
      </w:r>
      <w:r w:rsidR="00404552" w:rsidRPr="003A5929">
        <w:rPr>
          <w:rFonts w:ascii="Palatino Linotype" w:hAnsi="Palatino Linotype"/>
        </w:rPr>
        <w:t>recurso</w:t>
      </w:r>
      <w:r w:rsidR="00D730A4" w:rsidRPr="003A5929">
        <w:rPr>
          <w:rFonts w:ascii="Palatino Linotype" w:hAnsi="Palatino Linotype" w:cs="Arial"/>
        </w:rPr>
        <w:t xml:space="preserve"> </w:t>
      </w:r>
      <w:r w:rsidR="00404552" w:rsidRPr="003A5929">
        <w:rPr>
          <w:rFonts w:ascii="Palatino Linotype" w:hAnsi="Palatino Linotype" w:cs="Arial"/>
        </w:rPr>
        <w:t>de</w:t>
      </w:r>
      <w:r w:rsidR="00D730A4" w:rsidRPr="003A5929">
        <w:rPr>
          <w:rFonts w:ascii="Palatino Linotype" w:hAnsi="Palatino Linotype" w:cs="Arial"/>
        </w:rPr>
        <w:t xml:space="preserve"> </w:t>
      </w:r>
      <w:r w:rsidR="00404552" w:rsidRPr="003A5929">
        <w:rPr>
          <w:rFonts w:ascii="Palatino Linotype" w:hAnsi="Palatino Linotype" w:cs="Arial"/>
        </w:rPr>
        <w:t>revisión,</w:t>
      </w:r>
      <w:r w:rsidR="00D730A4" w:rsidRPr="003A5929">
        <w:rPr>
          <w:rFonts w:ascii="Palatino Linotype" w:hAnsi="Palatino Linotype" w:cs="Arial"/>
        </w:rPr>
        <w:t xml:space="preserve"> </w:t>
      </w:r>
      <w:r w:rsidR="00404552" w:rsidRPr="003A5929">
        <w:rPr>
          <w:rFonts w:ascii="Palatino Linotype" w:hAnsi="Palatino Linotype" w:cs="Arial"/>
        </w:rPr>
        <w:t>toda</w:t>
      </w:r>
      <w:r w:rsidR="00D730A4" w:rsidRPr="003A5929">
        <w:rPr>
          <w:rFonts w:ascii="Palatino Linotype" w:hAnsi="Palatino Linotype" w:cs="Arial"/>
        </w:rPr>
        <w:t xml:space="preserve"> </w:t>
      </w:r>
      <w:r w:rsidR="00404552" w:rsidRPr="003A5929">
        <w:rPr>
          <w:rFonts w:ascii="Palatino Linotype" w:hAnsi="Palatino Linotype" w:cs="Arial"/>
        </w:rPr>
        <w:t>vez</w:t>
      </w:r>
      <w:r w:rsidR="00D730A4" w:rsidRPr="003A5929">
        <w:rPr>
          <w:rFonts w:ascii="Palatino Linotype" w:hAnsi="Palatino Linotype" w:cs="Arial"/>
        </w:rPr>
        <w:t xml:space="preserve"> </w:t>
      </w:r>
      <w:r w:rsidR="00404552" w:rsidRPr="003A5929">
        <w:rPr>
          <w:rFonts w:ascii="Palatino Linotype" w:hAnsi="Palatino Linotype" w:cs="Arial"/>
        </w:rPr>
        <w:t>que</w:t>
      </w:r>
      <w:r w:rsidR="00D730A4" w:rsidRPr="003A5929">
        <w:rPr>
          <w:rFonts w:ascii="Palatino Linotype" w:hAnsi="Palatino Linotype" w:cs="Arial"/>
        </w:rPr>
        <w:t xml:space="preserve"> </w:t>
      </w:r>
      <w:r w:rsidR="00404552" w:rsidRPr="003A5929">
        <w:rPr>
          <w:rFonts w:ascii="Palatino Linotype" w:hAnsi="Palatino Linotype" w:cs="Arial"/>
        </w:rPr>
        <w:t>se</w:t>
      </w:r>
      <w:r w:rsidR="00D730A4" w:rsidRPr="003A5929">
        <w:rPr>
          <w:rFonts w:ascii="Palatino Linotype" w:hAnsi="Palatino Linotype" w:cs="Arial"/>
        </w:rPr>
        <w:t xml:space="preserve"> </w:t>
      </w:r>
      <w:r w:rsidR="000861FF" w:rsidRPr="003A5929">
        <w:rPr>
          <w:rFonts w:ascii="Palatino Linotype" w:hAnsi="Palatino Linotype" w:cs="Arial"/>
        </w:rPr>
        <w:t>actualiza</w:t>
      </w:r>
      <w:r w:rsidR="001B6F71" w:rsidRPr="003A5929">
        <w:rPr>
          <w:rFonts w:ascii="Palatino Linotype" w:hAnsi="Palatino Linotype" w:cs="Arial"/>
        </w:rPr>
        <w:t>n</w:t>
      </w:r>
      <w:r w:rsidR="00D730A4" w:rsidRPr="003A5929">
        <w:rPr>
          <w:rFonts w:ascii="Palatino Linotype" w:hAnsi="Palatino Linotype" w:cs="Arial"/>
        </w:rPr>
        <w:t xml:space="preserve"> </w:t>
      </w:r>
      <w:r w:rsidR="00404552" w:rsidRPr="003A5929">
        <w:rPr>
          <w:rFonts w:ascii="Palatino Linotype" w:hAnsi="Palatino Linotype" w:cs="Arial"/>
        </w:rPr>
        <w:t>la</w:t>
      </w:r>
      <w:r w:rsidR="001B6F71" w:rsidRPr="003A5929">
        <w:rPr>
          <w:rFonts w:ascii="Palatino Linotype" w:hAnsi="Palatino Linotype" w:cs="Arial"/>
        </w:rPr>
        <w:t>s</w:t>
      </w:r>
      <w:r w:rsidR="00D730A4" w:rsidRPr="003A5929">
        <w:rPr>
          <w:rFonts w:ascii="Palatino Linotype" w:hAnsi="Palatino Linotype" w:cs="Arial"/>
        </w:rPr>
        <w:t xml:space="preserve"> </w:t>
      </w:r>
      <w:r w:rsidR="00404552" w:rsidRPr="003A5929">
        <w:rPr>
          <w:rFonts w:ascii="Palatino Linotype" w:hAnsi="Palatino Linotype" w:cs="Arial"/>
        </w:rPr>
        <w:t>hipótesis</w:t>
      </w:r>
      <w:r w:rsidR="00D730A4" w:rsidRPr="003A5929">
        <w:rPr>
          <w:rFonts w:ascii="Palatino Linotype" w:hAnsi="Palatino Linotype" w:cs="Arial"/>
        </w:rPr>
        <w:t xml:space="preserve"> </w:t>
      </w:r>
      <w:r w:rsidR="00404552" w:rsidRPr="003A5929">
        <w:rPr>
          <w:rFonts w:ascii="Palatino Linotype" w:hAnsi="Palatino Linotype" w:cs="Arial"/>
        </w:rPr>
        <w:t>prevista</w:t>
      </w:r>
      <w:r w:rsidR="001B6F71" w:rsidRPr="003A5929">
        <w:rPr>
          <w:rFonts w:ascii="Palatino Linotype" w:hAnsi="Palatino Linotype" w:cs="Arial"/>
        </w:rPr>
        <w:t>s</w:t>
      </w:r>
      <w:r w:rsidR="00D730A4" w:rsidRPr="003A5929">
        <w:rPr>
          <w:rFonts w:ascii="Palatino Linotype" w:hAnsi="Palatino Linotype" w:cs="Arial"/>
        </w:rPr>
        <w:t xml:space="preserve"> </w:t>
      </w:r>
      <w:r w:rsidR="00404552" w:rsidRPr="003A5929">
        <w:rPr>
          <w:rFonts w:ascii="Palatino Linotype" w:hAnsi="Palatino Linotype" w:cs="Arial"/>
        </w:rPr>
        <w:t>en</w:t>
      </w:r>
      <w:r w:rsidR="00D730A4" w:rsidRPr="003A5929">
        <w:rPr>
          <w:rFonts w:ascii="Palatino Linotype" w:hAnsi="Palatino Linotype" w:cs="Arial"/>
        </w:rPr>
        <w:t xml:space="preserve"> </w:t>
      </w:r>
      <w:r w:rsidR="00404552" w:rsidRPr="003A5929">
        <w:rPr>
          <w:rFonts w:ascii="Palatino Linotype" w:hAnsi="Palatino Linotype" w:cs="Arial"/>
        </w:rPr>
        <w:t>la</w:t>
      </w:r>
      <w:r w:rsidR="001D0386" w:rsidRPr="003A5929">
        <w:rPr>
          <w:rFonts w:ascii="Palatino Linotype" w:hAnsi="Palatino Linotype" w:cs="Arial"/>
        </w:rPr>
        <w:t>s</w:t>
      </w:r>
      <w:r w:rsidR="00D730A4" w:rsidRPr="003A5929">
        <w:rPr>
          <w:rFonts w:ascii="Palatino Linotype" w:hAnsi="Palatino Linotype" w:cs="Arial"/>
        </w:rPr>
        <w:t xml:space="preserve"> </w:t>
      </w:r>
      <w:r w:rsidR="001D0386" w:rsidRPr="003A5929">
        <w:rPr>
          <w:rFonts w:ascii="Palatino Linotype" w:hAnsi="Palatino Linotype" w:cs="Arial"/>
        </w:rPr>
        <w:t xml:space="preserve">fracciones </w:t>
      </w:r>
      <w:r w:rsidR="008141B5" w:rsidRPr="003A5929">
        <w:rPr>
          <w:rFonts w:ascii="Palatino Linotype" w:hAnsi="Palatino Linotype" w:cs="Arial"/>
        </w:rPr>
        <w:t>I</w:t>
      </w:r>
      <w:r w:rsidR="0083499F" w:rsidRPr="003A5929">
        <w:rPr>
          <w:rFonts w:ascii="Palatino Linotype" w:hAnsi="Palatino Linotype" w:cs="Arial"/>
        </w:rPr>
        <w:t>X</w:t>
      </w:r>
      <w:r w:rsidR="001D0386" w:rsidRPr="003A5929">
        <w:rPr>
          <w:rFonts w:ascii="Palatino Linotype" w:hAnsi="Palatino Linotype" w:cs="Arial"/>
        </w:rPr>
        <w:t xml:space="preserve"> y XIII</w:t>
      </w:r>
      <w:r w:rsidR="00D730A4" w:rsidRPr="003A5929">
        <w:rPr>
          <w:rFonts w:ascii="Palatino Linotype" w:hAnsi="Palatino Linotype" w:cs="Arial"/>
        </w:rPr>
        <w:t xml:space="preserve"> </w:t>
      </w:r>
      <w:r w:rsidR="00404552" w:rsidRPr="003A5929">
        <w:rPr>
          <w:rFonts w:ascii="Palatino Linotype" w:hAnsi="Palatino Linotype" w:cs="Arial"/>
        </w:rPr>
        <w:t>del</w:t>
      </w:r>
      <w:r w:rsidR="00D730A4" w:rsidRPr="003A5929">
        <w:rPr>
          <w:rFonts w:ascii="Palatino Linotype" w:hAnsi="Palatino Linotype" w:cs="Arial"/>
        </w:rPr>
        <w:t xml:space="preserve"> </w:t>
      </w:r>
      <w:r w:rsidR="00404552" w:rsidRPr="003A5929">
        <w:rPr>
          <w:rFonts w:ascii="Palatino Linotype" w:hAnsi="Palatino Linotype" w:cs="Arial"/>
        </w:rPr>
        <w:t>artículo</w:t>
      </w:r>
      <w:r w:rsidR="00D730A4" w:rsidRPr="003A5929">
        <w:rPr>
          <w:rFonts w:ascii="Palatino Linotype" w:hAnsi="Palatino Linotype" w:cs="Arial"/>
        </w:rPr>
        <w:t xml:space="preserve"> </w:t>
      </w:r>
      <w:r w:rsidR="00404552" w:rsidRPr="003A5929">
        <w:rPr>
          <w:rFonts w:ascii="Palatino Linotype" w:hAnsi="Palatino Linotype" w:cs="Arial"/>
        </w:rPr>
        <w:t>179</w:t>
      </w:r>
      <w:r w:rsidR="00D730A4" w:rsidRPr="003A5929">
        <w:rPr>
          <w:rFonts w:ascii="Palatino Linotype" w:hAnsi="Palatino Linotype" w:cs="Arial"/>
        </w:rPr>
        <w:t xml:space="preserve"> </w:t>
      </w:r>
      <w:r w:rsidR="00404552" w:rsidRPr="003A5929">
        <w:rPr>
          <w:rFonts w:ascii="Palatino Linotype" w:hAnsi="Palatino Linotype" w:cs="Arial"/>
        </w:rPr>
        <w:t>de</w:t>
      </w:r>
      <w:r w:rsidR="00D730A4" w:rsidRPr="003A5929">
        <w:rPr>
          <w:rFonts w:ascii="Palatino Linotype" w:hAnsi="Palatino Linotype" w:cs="Arial"/>
        </w:rPr>
        <w:t xml:space="preserve"> </w:t>
      </w:r>
      <w:r w:rsidR="00404552" w:rsidRPr="003A5929">
        <w:rPr>
          <w:rFonts w:ascii="Palatino Linotype" w:hAnsi="Palatino Linotype" w:cs="Arial"/>
        </w:rPr>
        <w:t>la</w:t>
      </w:r>
      <w:r w:rsidR="00D730A4" w:rsidRPr="003A5929">
        <w:rPr>
          <w:rFonts w:ascii="Palatino Linotype" w:hAnsi="Palatino Linotype" w:cs="Arial"/>
        </w:rPr>
        <w:t xml:space="preserve"> </w:t>
      </w:r>
      <w:r w:rsidR="000C6222" w:rsidRPr="003A5929">
        <w:rPr>
          <w:rFonts w:ascii="Palatino Linotype" w:hAnsi="Palatino Linotype" w:cs="Arial"/>
        </w:rPr>
        <w:t>Ley</w:t>
      </w:r>
      <w:r w:rsidR="00D730A4" w:rsidRPr="003A5929">
        <w:rPr>
          <w:rFonts w:ascii="Palatino Linotype" w:hAnsi="Palatino Linotype" w:cs="Arial"/>
        </w:rPr>
        <w:t xml:space="preserve"> </w:t>
      </w:r>
      <w:r w:rsidR="000C6222" w:rsidRPr="003A5929">
        <w:rPr>
          <w:rFonts w:ascii="Palatino Linotype" w:hAnsi="Palatino Linotype" w:cs="Arial"/>
        </w:rPr>
        <w:t>de</w:t>
      </w:r>
      <w:r w:rsidR="00D730A4" w:rsidRPr="003A5929">
        <w:rPr>
          <w:rFonts w:ascii="Palatino Linotype" w:hAnsi="Palatino Linotype" w:cs="Arial"/>
        </w:rPr>
        <w:t xml:space="preserve"> </w:t>
      </w:r>
      <w:r w:rsidR="000C6222" w:rsidRPr="003A5929">
        <w:rPr>
          <w:rFonts w:ascii="Palatino Linotype" w:hAnsi="Palatino Linotype" w:cs="Arial"/>
        </w:rPr>
        <w:t>Transparencia</w:t>
      </w:r>
      <w:r w:rsidR="00D730A4" w:rsidRPr="003A5929">
        <w:rPr>
          <w:rFonts w:ascii="Palatino Linotype" w:hAnsi="Palatino Linotype" w:cs="Arial"/>
        </w:rPr>
        <w:t xml:space="preserve"> </w:t>
      </w:r>
      <w:r w:rsidR="000C6222" w:rsidRPr="003A5929">
        <w:rPr>
          <w:rFonts w:ascii="Palatino Linotype" w:hAnsi="Palatino Linotype" w:cs="Arial"/>
        </w:rPr>
        <w:t>y</w:t>
      </w:r>
      <w:r w:rsidR="00D730A4" w:rsidRPr="003A5929">
        <w:rPr>
          <w:rFonts w:ascii="Palatino Linotype" w:hAnsi="Palatino Linotype" w:cs="Arial"/>
        </w:rPr>
        <w:t xml:space="preserve"> </w:t>
      </w:r>
      <w:r w:rsidR="000C6222" w:rsidRPr="003A5929">
        <w:rPr>
          <w:rFonts w:ascii="Palatino Linotype" w:hAnsi="Palatino Linotype" w:cs="Arial"/>
        </w:rPr>
        <w:t>Acceso</w:t>
      </w:r>
      <w:r w:rsidR="00D730A4" w:rsidRPr="003A5929">
        <w:rPr>
          <w:rFonts w:ascii="Palatino Linotype" w:hAnsi="Palatino Linotype" w:cs="Arial"/>
        </w:rPr>
        <w:t xml:space="preserve"> </w:t>
      </w:r>
      <w:r w:rsidR="000C6222" w:rsidRPr="003A5929">
        <w:rPr>
          <w:rFonts w:ascii="Palatino Linotype" w:hAnsi="Palatino Linotype" w:cs="Arial"/>
        </w:rPr>
        <w:t>a</w:t>
      </w:r>
      <w:r w:rsidR="00D730A4" w:rsidRPr="003A5929">
        <w:rPr>
          <w:rFonts w:ascii="Palatino Linotype" w:hAnsi="Palatino Linotype" w:cs="Arial"/>
        </w:rPr>
        <w:t xml:space="preserve"> </w:t>
      </w:r>
      <w:r w:rsidR="000C6222" w:rsidRPr="003A5929">
        <w:rPr>
          <w:rFonts w:ascii="Palatino Linotype" w:hAnsi="Palatino Linotype" w:cs="Arial"/>
        </w:rPr>
        <w:t>la</w:t>
      </w:r>
      <w:r w:rsidR="00D730A4" w:rsidRPr="003A5929">
        <w:rPr>
          <w:rFonts w:ascii="Palatino Linotype" w:hAnsi="Palatino Linotype" w:cs="Arial"/>
        </w:rPr>
        <w:t xml:space="preserve"> </w:t>
      </w:r>
      <w:r w:rsidR="000C6222" w:rsidRPr="003A5929">
        <w:rPr>
          <w:rFonts w:ascii="Palatino Linotype" w:hAnsi="Palatino Linotype" w:cs="Arial"/>
        </w:rPr>
        <w:t>Información</w:t>
      </w:r>
      <w:r w:rsidR="00D730A4" w:rsidRPr="003A5929">
        <w:rPr>
          <w:rFonts w:ascii="Palatino Linotype" w:hAnsi="Palatino Linotype" w:cs="Arial"/>
        </w:rPr>
        <w:t xml:space="preserve"> </w:t>
      </w:r>
      <w:r w:rsidR="000C6222" w:rsidRPr="003A5929">
        <w:rPr>
          <w:rFonts w:ascii="Palatino Linotype" w:hAnsi="Palatino Linotype" w:cs="Arial"/>
        </w:rPr>
        <w:t>Pública</w:t>
      </w:r>
      <w:r w:rsidR="00D730A4" w:rsidRPr="003A5929">
        <w:rPr>
          <w:rFonts w:ascii="Palatino Linotype" w:hAnsi="Palatino Linotype" w:cs="Arial"/>
        </w:rPr>
        <w:t xml:space="preserve"> </w:t>
      </w:r>
      <w:r w:rsidR="000C6222" w:rsidRPr="003A5929">
        <w:rPr>
          <w:rFonts w:ascii="Palatino Linotype" w:hAnsi="Palatino Linotype" w:cs="Arial"/>
        </w:rPr>
        <w:t>del</w:t>
      </w:r>
      <w:r w:rsidR="00D730A4" w:rsidRPr="003A5929">
        <w:rPr>
          <w:rFonts w:ascii="Palatino Linotype" w:hAnsi="Palatino Linotype" w:cs="Arial"/>
        </w:rPr>
        <w:t xml:space="preserve"> </w:t>
      </w:r>
      <w:r w:rsidR="000C6222" w:rsidRPr="003A5929">
        <w:rPr>
          <w:rFonts w:ascii="Palatino Linotype" w:hAnsi="Palatino Linotype" w:cs="Arial"/>
        </w:rPr>
        <w:t>Estado</w:t>
      </w:r>
      <w:r w:rsidR="00D730A4" w:rsidRPr="003A5929">
        <w:rPr>
          <w:rFonts w:ascii="Palatino Linotype" w:hAnsi="Palatino Linotype" w:cs="Arial"/>
        </w:rPr>
        <w:t xml:space="preserve"> </w:t>
      </w:r>
      <w:r w:rsidR="000C6222" w:rsidRPr="003A5929">
        <w:rPr>
          <w:rFonts w:ascii="Palatino Linotype" w:hAnsi="Palatino Linotype" w:cs="Arial"/>
        </w:rPr>
        <w:t>de</w:t>
      </w:r>
      <w:r w:rsidR="00D730A4" w:rsidRPr="003A5929">
        <w:rPr>
          <w:rFonts w:ascii="Palatino Linotype" w:hAnsi="Palatino Linotype" w:cs="Arial"/>
        </w:rPr>
        <w:t xml:space="preserve"> </w:t>
      </w:r>
      <w:r w:rsidR="000C6222" w:rsidRPr="003A5929">
        <w:rPr>
          <w:rFonts w:ascii="Palatino Linotype" w:hAnsi="Palatino Linotype" w:cs="Arial"/>
        </w:rPr>
        <w:t>México</w:t>
      </w:r>
      <w:r w:rsidR="00D730A4" w:rsidRPr="003A5929">
        <w:rPr>
          <w:rFonts w:ascii="Palatino Linotype" w:hAnsi="Palatino Linotype" w:cs="Arial"/>
        </w:rPr>
        <w:t xml:space="preserve"> </w:t>
      </w:r>
      <w:r w:rsidR="000C6222" w:rsidRPr="003A5929">
        <w:rPr>
          <w:rFonts w:ascii="Palatino Linotype" w:hAnsi="Palatino Linotype" w:cs="Arial"/>
        </w:rPr>
        <w:t>y</w:t>
      </w:r>
      <w:r w:rsidR="00D730A4" w:rsidRPr="003A5929">
        <w:rPr>
          <w:rFonts w:ascii="Palatino Linotype" w:hAnsi="Palatino Linotype" w:cs="Arial"/>
        </w:rPr>
        <w:t xml:space="preserve"> </w:t>
      </w:r>
      <w:r w:rsidR="000C6222" w:rsidRPr="003A5929">
        <w:rPr>
          <w:rFonts w:ascii="Palatino Linotype" w:hAnsi="Palatino Linotype" w:cs="Arial"/>
        </w:rPr>
        <w:t>Municipios</w:t>
      </w:r>
      <w:r w:rsidR="00404552" w:rsidRPr="003A5929">
        <w:rPr>
          <w:rFonts w:ascii="Palatino Linotype" w:hAnsi="Palatino Linotype" w:cs="Arial"/>
        </w:rPr>
        <w:t>,</w:t>
      </w:r>
      <w:r w:rsidR="00D730A4" w:rsidRPr="003A5929">
        <w:rPr>
          <w:rFonts w:ascii="Palatino Linotype" w:hAnsi="Palatino Linotype" w:cs="Arial"/>
        </w:rPr>
        <w:t xml:space="preserve"> </w:t>
      </w:r>
      <w:r w:rsidR="00404552" w:rsidRPr="003A5929">
        <w:rPr>
          <w:rFonts w:ascii="Palatino Linotype" w:hAnsi="Palatino Linotype" w:cs="Arial"/>
        </w:rPr>
        <w:t>que</w:t>
      </w:r>
      <w:r w:rsidR="00D730A4" w:rsidRPr="003A5929">
        <w:rPr>
          <w:rFonts w:ascii="Palatino Linotype" w:hAnsi="Palatino Linotype" w:cs="Arial"/>
        </w:rPr>
        <w:t xml:space="preserve"> </w:t>
      </w:r>
      <w:r w:rsidR="00404552" w:rsidRPr="003A5929">
        <w:rPr>
          <w:rFonts w:ascii="Palatino Linotype" w:hAnsi="Palatino Linotype" w:cs="Arial"/>
        </w:rPr>
        <w:t>a</w:t>
      </w:r>
      <w:r w:rsidR="00D730A4" w:rsidRPr="003A5929">
        <w:rPr>
          <w:rFonts w:ascii="Palatino Linotype" w:hAnsi="Palatino Linotype" w:cs="Arial"/>
        </w:rPr>
        <w:t xml:space="preserve"> </w:t>
      </w:r>
      <w:r w:rsidR="00404552" w:rsidRPr="003A5929">
        <w:rPr>
          <w:rFonts w:ascii="Palatino Linotype" w:hAnsi="Palatino Linotype" w:cs="Arial"/>
        </w:rPr>
        <w:t>la</w:t>
      </w:r>
      <w:r w:rsidR="00D730A4" w:rsidRPr="003A5929">
        <w:rPr>
          <w:rFonts w:ascii="Palatino Linotype" w:hAnsi="Palatino Linotype" w:cs="Arial"/>
        </w:rPr>
        <w:t xml:space="preserve"> </w:t>
      </w:r>
      <w:r w:rsidR="00404552" w:rsidRPr="003A5929">
        <w:rPr>
          <w:rFonts w:ascii="Palatino Linotype" w:hAnsi="Palatino Linotype" w:cs="Arial"/>
        </w:rPr>
        <w:t>letra</w:t>
      </w:r>
      <w:r w:rsidR="00D730A4" w:rsidRPr="003A5929">
        <w:rPr>
          <w:rFonts w:ascii="Palatino Linotype" w:hAnsi="Palatino Linotype" w:cs="Arial"/>
        </w:rPr>
        <w:t xml:space="preserve"> </w:t>
      </w:r>
      <w:r w:rsidR="00404552" w:rsidRPr="003A5929">
        <w:rPr>
          <w:rFonts w:ascii="Palatino Linotype" w:hAnsi="Palatino Linotype" w:cs="Arial"/>
        </w:rPr>
        <w:t>versa</w:t>
      </w:r>
      <w:r w:rsidR="001B6F71" w:rsidRPr="003A5929">
        <w:rPr>
          <w:rFonts w:ascii="Palatino Linotype" w:hAnsi="Palatino Linotype" w:cs="Arial"/>
        </w:rPr>
        <w:t>n</w:t>
      </w:r>
      <w:r w:rsidR="00404552" w:rsidRPr="003A5929">
        <w:rPr>
          <w:rFonts w:ascii="Palatino Linotype" w:hAnsi="Palatino Linotype" w:cs="Arial"/>
        </w:rPr>
        <w:t>:</w:t>
      </w:r>
    </w:p>
    <w:p w:rsidR="00404552" w:rsidRPr="003A5929" w:rsidRDefault="00404552" w:rsidP="0083499F">
      <w:pPr>
        <w:spacing w:before="160" w:after="160"/>
        <w:ind w:left="851" w:right="899"/>
        <w:jc w:val="both"/>
        <w:rPr>
          <w:rFonts w:ascii="Palatino Linotype" w:hAnsi="Palatino Linotype" w:cs="Arial"/>
          <w:i/>
          <w:sz w:val="22"/>
          <w:szCs w:val="22"/>
        </w:rPr>
      </w:pPr>
      <w:r w:rsidRPr="003A5929">
        <w:rPr>
          <w:rFonts w:ascii="Palatino Linotype" w:hAnsi="Palatino Linotype" w:cs="Arial"/>
          <w:bCs/>
          <w:i/>
          <w:sz w:val="22"/>
          <w:szCs w:val="22"/>
        </w:rPr>
        <w:t>“</w:t>
      </w:r>
      <w:r w:rsidRPr="003A5929">
        <w:rPr>
          <w:rFonts w:ascii="Palatino Linotype" w:hAnsi="Palatino Linotype" w:cs="Arial"/>
          <w:b/>
          <w:bCs/>
          <w:i/>
          <w:sz w:val="22"/>
          <w:szCs w:val="22"/>
        </w:rPr>
        <w:t>Artículo</w:t>
      </w:r>
      <w:r w:rsidR="00D730A4" w:rsidRPr="003A5929">
        <w:rPr>
          <w:rFonts w:ascii="Palatino Linotype" w:hAnsi="Palatino Linotype" w:cs="Arial"/>
          <w:b/>
          <w:bCs/>
          <w:i/>
          <w:sz w:val="22"/>
          <w:szCs w:val="22"/>
        </w:rPr>
        <w:t xml:space="preserve"> </w:t>
      </w:r>
      <w:r w:rsidRPr="003A5929">
        <w:rPr>
          <w:rFonts w:ascii="Palatino Linotype" w:hAnsi="Palatino Linotype" w:cs="Arial"/>
          <w:b/>
          <w:bCs/>
          <w:i/>
          <w:sz w:val="22"/>
          <w:szCs w:val="22"/>
        </w:rPr>
        <w:t>179.</w:t>
      </w:r>
      <w:r w:rsidR="00D730A4" w:rsidRPr="003A5929">
        <w:rPr>
          <w:rFonts w:ascii="Palatino Linotype" w:hAnsi="Palatino Linotype" w:cs="Arial"/>
          <w:bCs/>
          <w:i/>
          <w:sz w:val="22"/>
          <w:szCs w:val="22"/>
        </w:rPr>
        <w:t xml:space="preserve"> </w:t>
      </w:r>
      <w:r w:rsidRPr="003A5929">
        <w:rPr>
          <w:rFonts w:ascii="Palatino Linotype" w:hAnsi="Palatino Linotype" w:cs="Arial"/>
          <w:i/>
          <w:sz w:val="22"/>
          <w:szCs w:val="22"/>
        </w:rPr>
        <w:t>El</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recurso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revisión</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es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un</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medio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protección</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que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Ley</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otorga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los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particulares,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para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hacer</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valer</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su</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derecho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acceso</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información</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pública,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y</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procederá</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en</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contra</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de</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las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siguientes</w:t>
      </w:r>
      <w:r w:rsidR="00D730A4" w:rsidRPr="003A5929">
        <w:rPr>
          <w:rFonts w:ascii="Palatino Linotype" w:hAnsi="Palatino Linotype" w:cs="Arial"/>
          <w:i/>
          <w:sz w:val="22"/>
          <w:szCs w:val="22"/>
        </w:rPr>
        <w:t xml:space="preserve"> </w:t>
      </w:r>
      <w:r w:rsidRPr="003A5929">
        <w:rPr>
          <w:rFonts w:ascii="Palatino Linotype" w:hAnsi="Palatino Linotype" w:cs="Arial"/>
          <w:i/>
          <w:sz w:val="22"/>
          <w:szCs w:val="22"/>
        </w:rPr>
        <w:t>causas:</w:t>
      </w:r>
    </w:p>
    <w:p w:rsidR="00071FC4" w:rsidRPr="003A5929" w:rsidRDefault="00071FC4" w:rsidP="0083499F">
      <w:pPr>
        <w:spacing w:before="160" w:after="160"/>
        <w:ind w:left="851" w:right="899"/>
        <w:jc w:val="both"/>
        <w:rPr>
          <w:rFonts w:ascii="Palatino Linotype" w:hAnsi="Palatino Linotype" w:cs="Arial"/>
          <w:i/>
          <w:sz w:val="22"/>
          <w:szCs w:val="22"/>
        </w:rPr>
      </w:pPr>
      <w:r w:rsidRPr="003A5929">
        <w:rPr>
          <w:rFonts w:ascii="Palatino Linotype" w:hAnsi="Palatino Linotype" w:cs="Arial"/>
          <w:i/>
          <w:sz w:val="22"/>
          <w:szCs w:val="22"/>
        </w:rPr>
        <w:t>…</w:t>
      </w:r>
    </w:p>
    <w:p w:rsidR="001D0386" w:rsidRPr="003A5929" w:rsidRDefault="001D0386" w:rsidP="0083499F">
      <w:pPr>
        <w:tabs>
          <w:tab w:val="left" w:pos="993"/>
        </w:tabs>
        <w:spacing w:before="160" w:after="160"/>
        <w:ind w:left="851" w:right="899"/>
        <w:jc w:val="both"/>
        <w:rPr>
          <w:rFonts w:ascii="Palatino Linotype" w:hAnsi="Palatino Linotype" w:cs="Arial"/>
          <w:i/>
          <w:sz w:val="22"/>
          <w:szCs w:val="22"/>
        </w:rPr>
      </w:pPr>
      <w:r w:rsidRPr="003A5929">
        <w:rPr>
          <w:rFonts w:ascii="Palatino Linotype" w:hAnsi="Palatino Linotype" w:cs="Arial"/>
          <w:b/>
          <w:i/>
          <w:sz w:val="22"/>
          <w:szCs w:val="22"/>
        </w:rPr>
        <w:t>I</w:t>
      </w:r>
      <w:r w:rsidR="0083499F" w:rsidRPr="003A5929">
        <w:rPr>
          <w:rFonts w:ascii="Palatino Linotype" w:hAnsi="Palatino Linotype" w:cs="Arial"/>
          <w:b/>
          <w:i/>
          <w:sz w:val="22"/>
          <w:szCs w:val="22"/>
        </w:rPr>
        <w:t>X</w:t>
      </w:r>
      <w:r w:rsidR="004D251F" w:rsidRPr="003A5929">
        <w:rPr>
          <w:rFonts w:ascii="Palatino Linotype" w:hAnsi="Palatino Linotype" w:cs="Arial"/>
          <w:b/>
          <w:i/>
          <w:sz w:val="22"/>
          <w:szCs w:val="22"/>
        </w:rPr>
        <w:t xml:space="preserve">. </w:t>
      </w:r>
      <w:r w:rsidR="004D251F" w:rsidRPr="003A5929">
        <w:rPr>
          <w:rFonts w:ascii="Palatino Linotype" w:hAnsi="Palatino Linotype" w:cs="Arial"/>
          <w:i/>
          <w:sz w:val="22"/>
          <w:szCs w:val="22"/>
        </w:rPr>
        <w:t>La</w:t>
      </w:r>
      <w:r w:rsidR="0083499F" w:rsidRPr="003A5929">
        <w:rPr>
          <w:rFonts w:ascii="Palatino Linotype" w:hAnsi="Palatino Linotype" w:cs="Arial"/>
          <w:i/>
          <w:sz w:val="22"/>
          <w:szCs w:val="22"/>
        </w:rPr>
        <w:t xml:space="preserve"> entrega o puesta a disposición de información en un formato incomprensible y/o no accesible para el solicitante; </w:t>
      </w:r>
    </w:p>
    <w:p w:rsidR="001D0386" w:rsidRPr="003A5929" w:rsidRDefault="00560F1C" w:rsidP="0083499F">
      <w:pPr>
        <w:tabs>
          <w:tab w:val="left" w:pos="993"/>
        </w:tabs>
        <w:spacing w:before="160" w:after="160"/>
        <w:ind w:left="851" w:right="899"/>
        <w:jc w:val="both"/>
        <w:rPr>
          <w:rFonts w:ascii="Palatino Linotype" w:hAnsi="Palatino Linotype" w:cs="Arial"/>
          <w:i/>
          <w:sz w:val="22"/>
          <w:szCs w:val="22"/>
        </w:rPr>
      </w:pPr>
      <w:r w:rsidRPr="003A5929">
        <w:rPr>
          <w:rFonts w:ascii="Palatino Linotype" w:hAnsi="Palatino Linotype" w:cs="Arial"/>
          <w:i/>
          <w:sz w:val="22"/>
          <w:szCs w:val="22"/>
        </w:rPr>
        <w:t>…</w:t>
      </w:r>
    </w:p>
    <w:p w:rsidR="0083499F" w:rsidRPr="003A5929" w:rsidRDefault="001D0386" w:rsidP="0083499F">
      <w:pPr>
        <w:tabs>
          <w:tab w:val="left" w:pos="993"/>
        </w:tabs>
        <w:spacing w:before="160" w:after="160"/>
        <w:ind w:left="851" w:right="899"/>
        <w:jc w:val="both"/>
        <w:rPr>
          <w:rFonts w:ascii="Palatino Linotype" w:hAnsi="Palatino Linotype" w:cs="Arial"/>
          <w:i/>
          <w:sz w:val="22"/>
          <w:szCs w:val="22"/>
        </w:rPr>
      </w:pPr>
      <w:r w:rsidRPr="003A5929">
        <w:rPr>
          <w:rFonts w:ascii="Palatino Linotype" w:hAnsi="Palatino Linotype" w:cs="Arial"/>
          <w:b/>
          <w:i/>
          <w:sz w:val="22"/>
          <w:szCs w:val="22"/>
        </w:rPr>
        <w:t>XIII.</w:t>
      </w:r>
      <w:r w:rsidRPr="003A5929">
        <w:rPr>
          <w:rFonts w:ascii="Palatino Linotype" w:hAnsi="Palatino Linotype" w:cs="Arial"/>
          <w:i/>
          <w:sz w:val="22"/>
          <w:szCs w:val="22"/>
        </w:rPr>
        <w:t xml:space="preserve"> La falta, deficiencia o insuficiencia de la fundamentación y/o motivación en la respuesta;</w:t>
      </w:r>
    </w:p>
    <w:p w:rsidR="00197E56" w:rsidRPr="003A5929" w:rsidRDefault="001D0386" w:rsidP="0083499F">
      <w:pPr>
        <w:tabs>
          <w:tab w:val="left" w:pos="993"/>
        </w:tabs>
        <w:spacing w:before="160" w:after="160"/>
        <w:ind w:left="851" w:right="899"/>
        <w:jc w:val="both"/>
        <w:rPr>
          <w:rFonts w:ascii="Palatino Linotype" w:hAnsi="Palatino Linotype" w:cs="Arial"/>
          <w:i/>
          <w:sz w:val="22"/>
          <w:szCs w:val="22"/>
        </w:rPr>
      </w:pPr>
      <w:r w:rsidRPr="003A5929">
        <w:rPr>
          <w:rFonts w:ascii="Palatino Linotype" w:hAnsi="Palatino Linotype" w:cs="Arial"/>
          <w:i/>
          <w:sz w:val="22"/>
          <w:szCs w:val="22"/>
        </w:rPr>
        <w:t xml:space="preserve"> … </w:t>
      </w:r>
      <w:r w:rsidR="00560F1C" w:rsidRPr="003A5929">
        <w:rPr>
          <w:rFonts w:ascii="Palatino Linotype" w:hAnsi="Palatino Linotype" w:cs="Arial"/>
          <w:i/>
          <w:sz w:val="22"/>
          <w:szCs w:val="22"/>
        </w:rPr>
        <w:t>”</w:t>
      </w:r>
    </w:p>
    <w:p w:rsidR="00404552" w:rsidRPr="003A5929" w:rsidRDefault="00404552" w:rsidP="0083499F">
      <w:pPr>
        <w:spacing w:before="160" w:after="160"/>
        <w:ind w:left="851" w:right="899"/>
        <w:jc w:val="both"/>
        <w:rPr>
          <w:rFonts w:ascii="Palatino Linotype" w:hAnsi="Palatino Linotype" w:cs="Arial"/>
          <w:sz w:val="22"/>
          <w:szCs w:val="22"/>
          <w:lang w:eastAsia="es-MX"/>
        </w:rPr>
      </w:pPr>
      <w:r w:rsidRPr="003A5929">
        <w:rPr>
          <w:rFonts w:ascii="Palatino Linotype" w:hAnsi="Palatino Linotype" w:cs="Arial"/>
          <w:sz w:val="22"/>
          <w:szCs w:val="22"/>
          <w:lang w:eastAsia="es-MX"/>
        </w:rPr>
        <w:t>(Énfasis</w:t>
      </w:r>
      <w:r w:rsidR="00D730A4" w:rsidRPr="003A5929">
        <w:rPr>
          <w:rFonts w:ascii="Palatino Linotype" w:hAnsi="Palatino Linotype" w:cs="Arial"/>
          <w:sz w:val="22"/>
          <w:szCs w:val="22"/>
          <w:lang w:eastAsia="es-MX"/>
        </w:rPr>
        <w:t xml:space="preserve"> </w:t>
      </w:r>
      <w:r w:rsidRPr="003A5929">
        <w:rPr>
          <w:rFonts w:ascii="Palatino Linotype" w:hAnsi="Palatino Linotype" w:cs="Arial"/>
          <w:sz w:val="22"/>
          <w:szCs w:val="22"/>
          <w:lang w:eastAsia="es-MX"/>
        </w:rPr>
        <w:t>añadido)</w:t>
      </w:r>
    </w:p>
    <w:p w:rsidR="00137D02" w:rsidRPr="003A5929" w:rsidRDefault="00137D02" w:rsidP="00F71392">
      <w:pPr>
        <w:pStyle w:val="Prrafodelista"/>
        <w:widowControl w:val="0"/>
        <w:autoSpaceDE w:val="0"/>
        <w:autoSpaceDN w:val="0"/>
        <w:adjustRightInd w:val="0"/>
        <w:spacing w:before="200" w:after="200" w:line="360" w:lineRule="auto"/>
        <w:ind w:left="0"/>
        <w:jc w:val="both"/>
        <w:rPr>
          <w:rFonts w:ascii="Palatino Linotype" w:hAnsi="Palatino Linotype"/>
        </w:rPr>
      </w:pPr>
      <w:r w:rsidRPr="003A5929">
        <w:rPr>
          <w:rFonts w:ascii="Palatino Linotype" w:hAnsi="Palatino Linotype" w:cs="Arial"/>
        </w:rPr>
        <w:t>Para ilustrar la actualización de dicha hipótesis normativa, debemos recordar que el hoy</w:t>
      </w:r>
      <w:r w:rsidRPr="003A5929">
        <w:rPr>
          <w:rFonts w:ascii="Palatino Linotype" w:hAnsi="Palatino Linotype" w:cs="Arial"/>
          <w:b/>
        </w:rPr>
        <w:t xml:space="preserve"> RECURRENTE </w:t>
      </w:r>
      <w:r w:rsidRPr="003A5929">
        <w:rPr>
          <w:rFonts w:ascii="Palatino Linotype" w:hAnsi="Palatino Linotype"/>
        </w:rPr>
        <w:t>en la solicitud de acceso a la información pública, requirió del</w:t>
      </w:r>
      <w:r w:rsidRPr="003A5929">
        <w:rPr>
          <w:rFonts w:ascii="Palatino Linotype" w:hAnsi="Palatino Linotype" w:cs="Arial"/>
        </w:rPr>
        <w:t xml:space="preserve"> </w:t>
      </w:r>
      <w:r w:rsidRPr="003A5929">
        <w:rPr>
          <w:rFonts w:ascii="Palatino Linotype" w:hAnsi="Palatino Linotype" w:cs="Arial"/>
          <w:b/>
        </w:rPr>
        <w:t>SUJETO OBLIGADO</w:t>
      </w:r>
      <w:r w:rsidRPr="003A5929">
        <w:rPr>
          <w:rFonts w:ascii="Palatino Linotype" w:hAnsi="Palatino Linotype" w:cs="Arial"/>
        </w:rPr>
        <w:t xml:space="preserve">, vía </w:t>
      </w:r>
      <w:r w:rsidRPr="003A5929">
        <w:rPr>
          <w:rFonts w:ascii="Palatino Linotype" w:hAnsi="Palatino Linotype"/>
          <w:b/>
        </w:rPr>
        <w:t>EL SAIMEX</w:t>
      </w:r>
      <w:r w:rsidRPr="003A5929">
        <w:rPr>
          <w:rFonts w:ascii="Palatino Linotype" w:hAnsi="Palatino Linotype"/>
        </w:rPr>
        <w:t xml:space="preserve">, </w:t>
      </w:r>
      <w:r w:rsidR="005F5F19" w:rsidRPr="003A5929">
        <w:rPr>
          <w:rFonts w:ascii="Palatino Linotype" w:hAnsi="Palatino Linotype"/>
        </w:rPr>
        <w:t>l</w:t>
      </w:r>
      <w:r w:rsidR="001B6F71" w:rsidRPr="003A5929">
        <w:rPr>
          <w:rFonts w:ascii="Palatino Linotype" w:hAnsi="Palatino Linotype"/>
        </w:rPr>
        <w:t xml:space="preserve">os recibos de pago de todos los servidores públicos </w:t>
      </w:r>
      <w:r w:rsidR="00F71392" w:rsidRPr="003A5929">
        <w:rPr>
          <w:rFonts w:ascii="Palatino Linotype" w:hAnsi="Palatino Linotype"/>
        </w:rPr>
        <w:t xml:space="preserve">(personal de confianza y sindicalizados, por honorarios y lista de raya) </w:t>
      </w:r>
      <w:r w:rsidR="005F5F19" w:rsidRPr="003A5929">
        <w:rPr>
          <w:rFonts w:ascii="Palatino Linotype" w:hAnsi="Palatino Linotype"/>
        </w:rPr>
        <w:t xml:space="preserve">de la </w:t>
      </w:r>
      <w:r w:rsidR="005F5F19" w:rsidRPr="003A5929">
        <w:rPr>
          <w:rFonts w:ascii="Palatino Linotype" w:hAnsi="Palatino Linotype"/>
        </w:rPr>
        <w:lastRenderedPageBreak/>
        <w:t xml:space="preserve">segunda quincena del mes de noviembre del año </w:t>
      </w:r>
      <w:r w:rsidR="00DB6F7C" w:rsidRPr="003A5929">
        <w:rPr>
          <w:rFonts w:ascii="Palatino Linotype" w:hAnsi="Palatino Linotype"/>
        </w:rPr>
        <w:t>dos mil dieciocho</w:t>
      </w:r>
      <w:r w:rsidR="0089536C" w:rsidRPr="003A5929">
        <w:rPr>
          <w:rFonts w:ascii="Palatino Linotype" w:hAnsi="Palatino Linotype"/>
        </w:rPr>
        <w:t>.</w:t>
      </w:r>
    </w:p>
    <w:p w:rsidR="00EA6DAF" w:rsidRPr="003A5929" w:rsidRDefault="003567C7" w:rsidP="00E915CC">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3A5929">
        <w:rPr>
          <w:rFonts w:ascii="Palatino Linotype" w:hAnsi="Palatino Linotype"/>
        </w:rPr>
        <w:t>E</w:t>
      </w:r>
      <w:r w:rsidR="00AD0F30" w:rsidRPr="003A5929">
        <w:rPr>
          <w:rFonts w:ascii="Palatino Linotype" w:hAnsi="Palatino Linotype" w:cs="Arial"/>
        </w:rPr>
        <w:t>n</w:t>
      </w:r>
      <w:r w:rsidR="00D730A4" w:rsidRPr="003A5929">
        <w:rPr>
          <w:rFonts w:ascii="Palatino Linotype" w:hAnsi="Palatino Linotype" w:cs="Arial"/>
        </w:rPr>
        <w:t xml:space="preserve"> </w:t>
      </w:r>
      <w:r w:rsidR="00AD0F30" w:rsidRPr="003A5929">
        <w:rPr>
          <w:rFonts w:ascii="Palatino Linotype" w:hAnsi="Palatino Linotype" w:cs="Arial"/>
        </w:rPr>
        <w:t>respuesta</w:t>
      </w:r>
      <w:r w:rsidRPr="003A5929">
        <w:rPr>
          <w:rFonts w:ascii="Palatino Linotype" w:hAnsi="Palatino Linotype" w:cs="Arial"/>
        </w:rPr>
        <w:t>,</w:t>
      </w:r>
      <w:r w:rsidR="00D730A4" w:rsidRPr="003A5929">
        <w:rPr>
          <w:rFonts w:ascii="Palatino Linotype" w:hAnsi="Palatino Linotype" w:cs="Arial"/>
        </w:rPr>
        <w:t xml:space="preserve"> </w:t>
      </w:r>
      <w:r w:rsidR="00400574" w:rsidRPr="003A5929">
        <w:rPr>
          <w:rFonts w:ascii="Palatino Linotype" w:hAnsi="Palatino Linotype" w:cs="Arial"/>
          <w:b/>
        </w:rPr>
        <w:t>EL</w:t>
      </w:r>
      <w:r w:rsidR="00D730A4" w:rsidRPr="003A5929">
        <w:rPr>
          <w:rFonts w:ascii="Palatino Linotype" w:hAnsi="Palatino Linotype" w:cs="Arial"/>
        </w:rPr>
        <w:t xml:space="preserve"> </w:t>
      </w:r>
      <w:r w:rsidRPr="003A5929">
        <w:rPr>
          <w:rFonts w:ascii="Palatino Linotype" w:hAnsi="Palatino Linotype" w:cs="Arial"/>
          <w:b/>
        </w:rPr>
        <w:t>SUJETO</w:t>
      </w:r>
      <w:r w:rsidR="00D730A4" w:rsidRPr="003A5929">
        <w:rPr>
          <w:rFonts w:ascii="Palatino Linotype" w:hAnsi="Palatino Linotype" w:cs="Arial"/>
          <w:b/>
        </w:rPr>
        <w:t xml:space="preserve"> </w:t>
      </w:r>
      <w:r w:rsidRPr="003A5929">
        <w:rPr>
          <w:rFonts w:ascii="Palatino Linotype" w:hAnsi="Palatino Linotype" w:cs="Arial"/>
          <w:b/>
        </w:rPr>
        <w:t>OBLIGADO</w:t>
      </w:r>
      <w:r w:rsidR="00D730A4" w:rsidRPr="003A5929">
        <w:rPr>
          <w:rFonts w:ascii="Palatino Linotype" w:hAnsi="Palatino Linotype" w:cs="Arial"/>
        </w:rPr>
        <w:t xml:space="preserve"> </w:t>
      </w:r>
      <w:r w:rsidR="00EA6DAF" w:rsidRPr="003A5929">
        <w:rPr>
          <w:rFonts w:ascii="Palatino Linotype" w:hAnsi="Palatino Linotype" w:cs="Arial"/>
        </w:rPr>
        <w:t>adjunt</w:t>
      </w:r>
      <w:r w:rsidR="00F71392" w:rsidRPr="003A5929">
        <w:rPr>
          <w:rFonts w:ascii="Palatino Linotype" w:hAnsi="Palatino Linotype" w:cs="Arial"/>
        </w:rPr>
        <w:t>ó</w:t>
      </w:r>
      <w:r w:rsidR="00EA6DAF" w:rsidRPr="003A5929">
        <w:rPr>
          <w:rFonts w:ascii="Palatino Linotype" w:hAnsi="Palatino Linotype" w:cs="Arial"/>
        </w:rPr>
        <w:t xml:space="preserve"> el archivo electrónico </w:t>
      </w:r>
      <w:r w:rsidR="00051142" w:rsidRPr="003A5929">
        <w:rPr>
          <w:rFonts w:ascii="Palatino Linotype" w:hAnsi="Palatino Linotype" w:cs="Arial"/>
          <w:b/>
          <w:i/>
        </w:rPr>
        <w:t>00016DIFVACHASOIP2018.pdf</w:t>
      </w:r>
      <w:r w:rsidR="00EA6DAF" w:rsidRPr="003A5929">
        <w:rPr>
          <w:rFonts w:ascii="Palatino Linotype" w:hAnsi="Palatino Linotype" w:cs="Arial"/>
        </w:rPr>
        <w:t xml:space="preserve">, mediante el cual hizo entrega de diversos recibos de nómina que se expidieron a favor de servidores públicos adscritos al Sistema Municipal Para el Desarrollo Integral de la Familia de Valle de Chalco Solidaridad, </w:t>
      </w:r>
      <w:r w:rsidR="00051142" w:rsidRPr="003A5929">
        <w:rPr>
          <w:rFonts w:ascii="Palatino Linotype" w:hAnsi="Palatino Linotype" w:cs="Arial"/>
        </w:rPr>
        <w:t>correspondientes</w:t>
      </w:r>
      <w:r w:rsidR="00EA6DAF" w:rsidRPr="003A5929">
        <w:rPr>
          <w:rFonts w:ascii="Palatino Linotype" w:hAnsi="Palatino Linotype" w:cs="Arial"/>
        </w:rPr>
        <w:t xml:space="preserve"> a la segunda quincena del mes de noviembre de dos mil dieciocho</w:t>
      </w:r>
      <w:r w:rsidR="00051142" w:rsidRPr="003A5929">
        <w:rPr>
          <w:rFonts w:ascii="Palatino Linotype" w:hAnsi="Palatino Linotype" w:cs="Arial"/>
        </w:rPr>
        <w:t xml:space="preserve">; sin embargo, </w:t>
      </w:r>
      <w:r w:rsidR="00F71392" w:rsidRPr="003A5929">
        <w:rPr>
          <w:rFonts w:ascii="Palatino Linotype" w:hAnsi="Palatino Linotype" w:cs="Arial"/>
        </w:rPr>
        <w:t>se</w:t>
      </w:r>
      <w:r w:rsidR="00051142" w:rsidRPr="003A5929">
        <w:rPr>
          <w:rFonts w:ascii="Palatino Linotype" w:hAnsi="Palatino Linotype" w:cs="Arial"/>
        </w:rPr>
        <w:t xml:space="preserve"> </w:t>
      </w:r>
      <w:r w:rsidR="00464949" w:rsidRPr="003A5929">
        <w:rPr>
          <w:rFonts w:ascii="Palatino Linotype" w:hAnsi="Palatino Linotype" w:cs="Arial"/>
        </w:rPr>
        <w:t xml:space="preserve">advierte </w:t>
      </w:r>
      <w:r w:rsidR="00F71392" w:rsidRPr="003A5929">
        <w:rPr>
          <w:rFonts w:ascii="Palatino Linotype" w:hAnsi="Palatino Linotype" w:cs="Arial"/>
        </w:rPr>
        <w:t xml:space="preserve">que </w:t>
      </w:r>
      <w:r w:rsidR="00051142" w:rsidRPr="003A5929">
        <w:rPr>
          <w:rFonts w:ascii="Palatino Linotype" w:hAnsi="Palatino Linotype" w:cs="Arial"/>
          <w:b/>
        </w:rPr>
        <w:t>EL SUJETO OBLIGLADO</w:t>
      </w:r>
      <w:r w:rsidR="00051142" w:rsidRPr="003A5929">
        <w:rPr>
          <w:rFonts w:ascii="Palatino Linotype" w:hAnsi="Palatino Linotype" w:cs="Arial"/>
        </w:rPr>
        <w:t xml:space="preserve"> suprimió diversa información tend</w:t>
      </w:r>
      <w:r w:rsidR="00950820" w:rsidRPr="003A5929">
        <w:rPr>
          <w:rFonts w:ascii="Palatino Linotype" w:hAnsi="Palatino Linotype" w:cs="Arial"/>
        </w:rPr>
        <w:t xml:space="preserve">iente a ser de carácter público, haciendo mención que éste fue omiso en adjuntar el Acuerdo de Clasificación en el que se advirtiera la fundamentación y motivación de su acto. </w:t>
      </w:r>
    </w:p>
    <w:p w:rsidR="008D5C72" w:rsidRPr="003A5929" w:rsidRDefault="00E915CC" w:rsidP="009F0B42">
      <w:pPr>
        <w:pStyle w:val="Prrafodelista"/>
        <w:widowControl w:val="0"/>
        <w:autoSpaceDE w:val="0"/>
        <w:autoSpaceDN w:val="0"/>
        <w:adjustRightInd w:val="0"/>
        <w:spacing w:before="160" w:after="160" w:line="360" w:lineRule="auto"/>
        <w:ind w:left="0"/>
        <w:jc w:val="both"/>
        <w:rPr>
          <w:rFonts w:ascii="Palatino Linotype" w:hAnsi="Palatino Linotype" w:cs="Arial"/>
          <w:lang w:val="es-ES_tradnl"/>
        </w:rPr>
      </w:pPr>
      <w:r w:rsidRPr="003A5929">
        <w:rPr>
          <w:rFonts w:ascii="Palatino Linotype" w:hAnsi="Palatino Linotype"/>
        </w:rPr>
        <w:t>Inconforme</w:t>
      </w:r>
      <w:r w:rsidRPr="003A5929">
        <w:rPr>
          <w:rFonts w:ascii="Palatino Linotype" w:hAnsi="Palatino Linotype" w:cs="Arial"/>
          <w:lang w:val="es-ES_tradnl"/>
        </w:rPr>
        <w:t xml:space="preserve"> </w:t>
      </w:r>
      <w:r w:rsidR="008D5C72" w:rsidRPr="003A5929">
        <w:rPr>
          <w:rFonts w:ascii="Palatino Linotype" w:hAnsi="Palatino Linotype" w:cs="Arial"/>
        </w:rPr>
        <w:t>con</w:t>
      </w:r>
      <w:r w:rsidR="00D730A4" w:rsidRPr="003A5929">
        <w:rPr>
          <w:rFonts w:ascii="Palatino Linotype" w:hAnsi="Palatino Linotype" w:cs="Arial"/>
          <w:lang w:val="es-ES_tradnl"/>
        </w:rPr>
        <w:t xml:space="preserve"> </w:t>
      </w:r>
      <w:r w:rsidR="0069473D" w:rsidRPr="003A5929">
        <w:rPr>
          <w:rFonts w:ascii="Palatino Linotype" w:hAnsi="Palatino Linotype" w:cs="Arial"/>
          <w:lang w:val="es-ES_tradnl"/>
        </w:rPr>
        <w:t>la</w:t>
      </w:r>
      <w:r w:rsidR="00D730A4" w:rsidRPr="003A5929">
        <w:rPr>
          <w:rFonts w:ascii="Palatino Linotype" w:hAnsi="Palatino Linotype" w:cs="Arial"/>
          <w:lang w:val="es-ES_tradnl"/>
        </w:rPr>
        <w:t xml:space="preserve"> </w:t>
      </w:r>
      <w:r w:rsidR="008D5C72" w:rsidRPr="003A5929">
        <w:rPr>
          <w:rFonts w:ascii="Palatino Linotype" w:hAnsi="Palatino Linotype" w:cs="Arial"/>
          <w:lang w:val="es-ES_tradnl"/>
        </w:rPr>
        <w:t>respuesta</w:t>
      </w:r>
      <w:r w:rsidR="0069473D" w:rsidRPr="003A5929">
        <w:rPr>
          <w:rFonts w:ascii="Palatino Linotype" w:hAnsi="Palatino Linotype" w:cs="Arial"/>
          <w:lang w:val="es-ES_tradnl"/>
        </w:rPr>
        <w:t xml:space="preserve"> otorgada por </w:t>
      </w:r>
      <w:r w:rsidR="0069473D" w:rsidRPr="003A5929">
        <w:rPr>
          <w:rFonts w:ascii="Palatino Linotype" w:hAnsi="Palatino Linotype" w:cs="Arial"/>
          <w:b/>
          <w:lang w:val="es-ES_tradnl"/>
        </w:rPr>
        <w:t>EL SUJETO OBLIGADO</w:t>
      </w:r>
      <w:r w:rsidR="008D5C72" w:rsidRPr="003A5929">
        <w:rPr>
          <w:rFonts w:ascii="Palatino Linotype" w:hAnsi="Palatino Linotype" w:cs="Arial"/>
          <w:lang w:val="es-ES_tradnl"/>
        </w:rPr>
        <w:t>,</w:t>
      </w:r>
      <w:r w:rsidR="00D730A4" w:rsidRPr="003A5929">
        <w:rPr>
          <w:rFonts w:ascii="Palatino Linotype" w:hAnsi="Palatino Linotype" w:cs="Arial"/>
          <w:lang w:val="es-ES_tradnl"/>
        </w:rPr>
        <w:t xml:space="preserve"> </w:t>
      </w:r>
      <w:r w:rsidR="007E30BA" w:rsidRPr="003A5929">
        <w:rPr>
          <w:rFonts w:ascii="Palatino Linotype" w:hAnsi="Palatino Linotype" w:cs="Arial"/>
          <w:b/>
          <w:lang w:eastAsia="es-MX"/>
        </w:rPr>
        <w:t>EL RECURRENTE</w:t>
      </w:r>
      <w:r w:rsidR="00D730A4" w:rsidRPr="003A5929">
        <w:rPr>
          <w:rFonts w:ascii="Palatino Linotype" w:hAnsi="Palatino Linotype" w:cs="Arial"/>
          <w:lang w:val="es-ES_tradnl"/>
        </w:rPr>
        <w:t xml:space="preserve"> </w:t>
      </w:r>
      <w:r w:rsidR="00D9428D" w:rsidRPr="003A5929">
        <w:rPr>
          <w:rFonts w:ascii="Palatino Linotype" w:hAnsi="Palatino Linotype" w:cs="Arial"/>
          <w:lang w:val="es-ES_tradnl"/>
        </w:rPr>
        <w:t>procedió a interponer el presente recurso de revisión, señalando tanto en acto impugnado</w:t>
      </w:r>
      <w:r w:rsidR="00910FAF" w:rsidRPr="003A5929">
        <w:rPr>
          <w:rFonts w:ascii="Palatino Linotype" w:hAnsi="Palatino Linotype" w:cs="Arial"/>
          <w:lang w:val="es-ES_tradnl"/>
        </w:rPr>
        <w:t xml:space="preserve">, </w:t>
      </w:r>
      <w:r w:rsidR="00D9428D" w:rsidRPr="003A5929">
        <w:rPr>
          <w:rFonts w:ascii="Palatino Linotype" w:hAnsi="Palatino Linotype" w:cs="Arial"/>
          <w:lang w:val="es-ES_tradnl"/>
        </w:rPr>
        <w:t xml:space="preserve">como en sus razones o motivos de inconformidad, lo indicado en el Resultando </w:t>
      </w:r>
      <w:r w:rsidR="007938A3" w:rsidRPr="003A5929">
        <w:rPr>
          <w:rFonts w:ascii="Palatino Linotype" w:hAnsi="Palatino Linotype" w:cs="Arial"/>
          <w:b/>
          <w:lang w:val="es-ES_tradnl"/>
        </w:rPr>
        <w:t xml:space="preserve">IV </w:t>
      </w:r>
      <w:r w:rsidR="007938A3" w:rsidRPr="003A5929">
        <w:rPr>
          <w:rFonts w:ascii="Palatino Linotype" w:hAnsi="Palatino Linotype" w:cs="Arial"/>
          <w:lang w:val="es-ES_tradnl"/>
        </w:rPr>
        <w:t xml:space="preserve">de la presente resolución. </w:t>
      </w:r>
    </w:p>
    <w:p w:rsidR="00165B8D" w:rsidRPr="003A5929" w:rsidRDefault="00504A63" w:rsidP="00910FAF">
      <w:pPr>
        <w:spacing w:before="200" w:after="200" w:line="360" w:lineRule="auto"/>
        <w:jc w:val="both"/>
        <w:rPr>
          <w:rFonts w:ascii="Palatino Linotype" w:hAnsi="Palatino Linotype" w:cs="Arial"/>
        </w:rPr>
      </w:pPr>
      <w:r w:rsidRPr="003A5929">
        <w:rPr>
          <w:rFonts w:ascii="Palatino Linotype" w:hAnsi="Palatino Linotype" w:cs="Arial"/>
        </w:rPr>
        <w:t>Por</w:t>
      </w:r>
      <w:r w:rsidR="00D730A4" w:rsidRPr="003A5929">
        <w:rPr>
          <w:rFonts w:ascii="Palatino Linotype" w:hAnsi="Palatino Linotype" w:cs="Arial"/>
        </w:rPr>
        <w:t xml:space="preserve"> </w:t>
      </w:r>
      <w:r w:rsidRPr="003A5929">
        <w:rPr>
          <w:rFonts w:ascii="Palatino Linotype" w:hAnsi="Palatino Linotype" w:cs="Arial"/>
        </w:rPr>
        <w:t>otra</w:t>
      </w:r>
      <w:r w:rsidR="00D730A4" w:rsidRPr="003A5929">
        <w:rPr>
          <w:rFonts w:ascii="Palatino Linotype" w:hAnsi="Palatino Linotype" w:cs="Arial"/>
        </w:rPr>
        <w:t xml:space="preserve"> </w:t>
      </w:r>
      <w:r w:rsidRPr="003A5929">
        <w:rPr>
          <w:rFonts w:ascii="Palatino Linotype" w:hAnsi="Palatino Linotype" w:cs="Arial"/>
        </w:rPr>
        <w:t>parte,</w:t>
      </w:r>
      <w:r w:rsidR="00D730A4" w:rsidRPr="003A5929">
        <w:rPr>
          <w:rFonts w:ascii="Palatino Linotype" w:hAnsi="Palatino Linotype" w:cs="Arial"/>
        </w:rPr>
        <w:t xml:space="preserve"> </w:t>
      </w:r>
      <w:r w:rsidR="007938A3" w:rsidRPr="003A5929">
        <w:rPr>
          <w:rFonts w:ascii="Palatino Linotype" w:hAnsi="Palatino Linotype" w:cs="Arial"/>
        </w:rPr>
        <w:t xml:space="preserve">como se </w:t>
      </w:r>
      <w:r w:rsidR="009C6A9F" w:rsidRPr="003A5929">
        <w:rPr>
          <w:rFonts w:ascii="Palatino Linotype" w:hAnsi="Palatino Linotype" w:cs="Arial"/>
        </w:rPr>
        <w:t>precisó</w:t>
      </w:r>
      <w:r w:rsidR="007938A3" w:rsidRPr="003A5929">
        <w:rPr>
          <w:rFonts w:ascii="Palatino Linotype" w:hAnsi="Palatino Linotype" w:cs="Arial"/>
        </w:rPr>
        <w:t xml:space="preserve"> en Resultando </w:t>
      </w:r>
      <w:r w:rsidR="007938A3" w:rsidRPr="003A5929">
        <w:rPr>
          <w:rFonts w:ascii="Palatino Linotype" w:hAnsi="Palatino Linotype" w:cs="Arial"/>
          <w:b/>
        </w:rPr>
        <w:t xml:space="preserve">VI </w:t>
      </w:r>
      <w:r w:rsidR="009C6A9F" w:rsidRPr="003A5929">
        <w:rPr>
          <w:rFonts w:ascii="Palatino Linotype" w:hAnsi="Palatino Linotype" w:cs="Arial"/>
        </w:rPr>
        <w:t xml:space="preserve">de la presente resolución, </w:t>
      </w:r>
      <w:r w:rsidR="007E30BA" w:rsidRPr="003A5929">
        <w:rPr>
          <w:rFonts w:ascii="Palatino Linotype" w:hAnsi="Palatino Linotype" w:cs="Arial"/>
          <w:b/>
        </w:rPr>
        <w:t>EL RECURRENTE</w:t>
      </w:r>
      <w:r w:rsidR="00D730A4" w:rsidRPr="003A5929">
        <w:rPr>
          <w:rFonts w:ascii="Palatino Linotype" w:hAnsi="Palatino Linotype" w:cs="Arial"/>
        </w:rPr>
        <w:t xml:space="preserve"> </w:t>
      </w:r>
      <w:r w:rsidRPr="003A5929">
        <w:rPr>
          <w:rFonts w:ascii="Palatino Linotype" w:hAnsi="Palatino Linotype" w:cs="Arial"/>
        </w:rPr>
        <w:t>omitió</w:t>
      </w:r>
      <w:r w:rsidR="00D730A4" w:rsidRPr="003A5929">
        <w:rPr>
          <w:rFonts w:ascii="Palatino Linotype" w:hAnsi="Palatino Linotype" w:cs="Arial"/>
        </w:rPr>
        <w:t xml:space="preserve"> </w:t>
      </w:r>
      <w:r w:rsidRPr="003A5929">
        <w:rPr>
          <w:rFonts w:ascii="Palatino Linotype" w:hAnsi="Palatino Linotype" w:cs="Arial"/>
        </w:rPr>
        <w:t>presentar</w:t>
      </w:r>
      <w:r w:rsidR="00D730A4" w:rsidRPr="003A5929">
        <w:rPr>
          <w:rFonts w:ascii="Palatino Linotype" w:hAnsi="Palatino Linotype" w:cs="Arial"/>
        </w:rPr>
        <w:t xml:space="preserve"> </w:t>
      </w:r>
      <w:r w:rsidRPr="003A5929">
        <w:rPr>
          <w:rFonts w:ascii="Palatino Linotype" w:hAnsi="Palatino Linotype" w:cs="Arial"/>
        </w:rPr>
        <w:t>las</w:t>
      </w:r>
      <w:r w:rsidR="00D730A4" w:rsidRPr="003A5929">
        <w:rPr>
          <w:rFonts w:ascii="Palatino Linotype" w:hAnsi="Palatino Linotype" w:cs="Arial"/>
        </w:rPr>
        <w:t xml:space="preserve"> </w:t>
      </w:r>
      <w:r w:rsidRPr="003A5929">
        <w:rPr>
          <w:rFonts w:ascii="Palatino Linotype" w:hAnsi="Palatino Linotype" w:cs="Arial"/>
        </w:rPr>
        <w:t>manifestaciones,</w:t>
      </w:r>
      <w:r w:rsidR="00D730A4" w:rsidRPr="003A5929">
        <w:rPr>
          <w:rFonts w:ascii="Palatino Linotype" w:hAnsi="Palatino Linotype" w:cs="Arial"/>
        </w:rPr>
        <w:t xml:space="preserve"> </w:t>
      </w:r>
      <w:r w:rsidRPr="003A5929">
        <w:rPr>
          <w:rFonts w:ascii="Palatino Linotype" w:hAnsi="Palatino Linotype" w:cs="Arial"/>
        </w:rPr>
        <w:t>alegatos</w:t>
      </w:r>
      <w:r w:rsidR="00D730A4" w:rsidRPr="003A5929">
        <w:rPr>
          <w:rFonts w:ascii="Palatino Linotype" w:hAnsi="Palatino Linotype" w:cs="Arial"/>
        </w:rPr>
        <w:t xml:space="preserve"> </w:t>
      </w:r>
      <w:r w:rsidRPr="003A5929">
        <w:rPr>
          <w:rFonts w:ascii="Palatino Linotype" w:hAnsi="Palatino Linotype" w:cs="Arial"/>
        </w:rPr>
        <w:t>o</w:t>
      </w:r>
      <w:r w:rsidR="00D730A4" w:rsidRPr="003A5929">
        <w:rPr>
          <w:rFonts w:ascii="Palatino Linotype" w:hAnsi="Palatino Linotype" w:cs="Arial"/>
        </w:rPr>
        <w:t xml:space="preserve"> </w:t>
      </w:r>
      <w:r w:rsidRPr="003A5929">
        <w:rPr>
          <w:rFonts w:ascii="Palatino Linotype" w:hAnsi="Palatino Linotype" w:cs="Arial"/>
        </w:rPr>
        <w:t>medios</w:t>
      </w:r>
      <w:r w:rsidR="00D730A4" w:rsidRPr="003A5929">
        <w:rPr>
          <w:rFonts w:ascii="Palatino Linotype" w:hAnsi="Palatino Linotype" w:cs="Arial"/>
        </w:rPr>
        <w:t xml:space="preserve"> </w:t>
      </w:r>
      <w:r w:rsidRPr="003A5929">
        <w:rPr>
          <w:rFonts w:ascii="Palatino Linotype" w:hAnsi="Palatino Linotype" w:cs="Arial"/>
        </w:rPr>
        <w:t>de</w:t>
      </w:r>
      <w:r w:rsidR="00D730A4" w:rsidRPr="003A5929">
        <w:rPr>
          <w:rFonts w:ascii="Palatino Linotype" w:hAnsi="Palatino Linotype" w:cs="Arial"/>
        </w:rPr>
        <w:t xml:space="preserve"> </w:t>
      </w:r>
      <w:r w:rsidRPr="003A5929">
        <w:rPr>
          <w:rFonts w:ascii="Palatino Linotype" w:hAnsi="Palatino Linotype" w:cs="Arial"/>
        </w:rPr>
        <w:t>prueba</w:t>
      </w:r>
      <w:r w:rsidR="00D730A4" w:rsidRPr="003A5929">
        <w:rPr>
          <w:rFonts w:ascii="Palatino Linotype" w:hAnsi="Palatino Linotype" w:cs="Arial"/>
        </w:rPr>
        <w:t xml:space="preserve"> </w:t>
      </w:r>
      <w:r w:rsidRPr="003A5929">
        <w:rPr>
          <w:rFonts w:ascii="Palatino Linotype" w:hAnsi="Palatino Linotype" w:cs="Arial"/>
        </w:rPr>
        <w:t>que</w:t>
      </w:r>
      <w:r w:rsidR="00D730A4" w:rsidRPr="003A5929">
        <w:rPr>
          <w:rFonts w:ascii="Palatino Linotype" w:hAnsi="Palatino Linotype" w:cs="Arial"/>
        </w:rPr>
        <w:t xml:space="preserve"> </w:t>
      </w:r>
      <w:r w:rsidRPr="003A5929">
        <w:rPr>
          <w:rFonts w:ascii="Palatino Linotype" w:hAnsi="Palatino Linotype" w:cs="Arial"/>
        </w:rPr>
        <w:t>a</w:t>
      </w:r>
      <w:r w:rsidR="00D730A4" w:rsidRPr="003A5929">
        <w:rPr>
          <w:rFonts w:ascii="Palatino Linotype" w:hAnsi="Palatino Linotype" w:cs="Arial"/>
        </w:rPr>
        <w:t xml:space="preserve"> </w:t>
      </w:r>
      <w:r w:rsidRPr="003A5929">
        <w:rPr>
          <w:rFonts w:ascii="Palatino Linotype" w:hAnsi="Palatino Linotype" w:cs="Arial"/>
        </w:rPr>
        <w:t>su</w:t>
      </w:r>
      <w:r w:rsidR="00D730A4" w:rsidRPr="003A5929">
        <w:rPr>
          <w:rFonts w:ascii="Palatino Linotype" w:hAnsi="Palatino Linotype" w:cs="Arial"/>
        </w:rPr>
        <w:t xml:space="preserve"> </w:t>
      </w:r>
      <w:r w:rsidRPr="003A5929">
        <w:rPr>
          <w:rFonts w:ascii="Palatino Linotype" w:hAnsi="Palatino Linotype" w:cs="Arial"/>
        </w:rPr>
        <w:t>derecho</w:t>
      </w:r>
      <w:r w:rsidR="00D730A4" w:rsidRPr="003A5929">
        <w:rPr>
          <w:rFonts w:ascii="Palatino Linotype" w:hAnsi="Palatino Linotype" w:cs="Arial"/>
        </w:rPr>
        <w:t xml:space="preserve"> </w:t>
      </w:r>
      <w:r w:rsidRPr="003A5929">
        <w:rPr>
          <w:rFonts w:ascii="Palatino Linotype" w:hAnsi="Palatino Linotype" w:cs="Arial"/>
        </w:rPr>
        <w:t>conviniera,</w:t>
      </w:r>
      <w:r w:rsidR="00D730A4" w:rsidRPr="003A5929">
        <w:rPr>
          <w:rFonts w:ascii="Palatino Linotype" w:hAnsi="Palatino Linotype" w:cs="Arial"/>
        </w:rPr>
        <w:t xml:space="preserve"> </w:t>
      </w:r>
      <w:r w:rsidRPr="003A5929">
        <w:rPr>
          <w:rFonts w:ascii="Palatino Linotype" w:hAnsi="Palatino Linotype" w:cs="Arial"/>
        </w:rPr>
        <w:t>mientras</w:t>
      </w:r>
      <w:r w:rsidR="00D730A4" w:rsidRPr="003A5929">
        <w:rPr>
          <w:rFonts w:ascii="Palatino Linotype" w:hAnsi="Palatino Linotype" w:cs="Arial"/>
        </w:rPr>
        <w:t xml:space="preserve"> </w:t>
      </w:r>
      <w:r w:rsidRPr="003A5929">
        <w:rPr>
          <w:rFonts w:ascii="Palatino Linotype" w:hAnsi="Palatino Linotype" w:cs="Arial"/>
        </w:rPr>
        <w:t>que</w:t>
      </w:r>
      <w:r w:rsidR="00D730A4" w:rsidRPr="003A5929">
        <w:rPr>
          <w:rFonts w:ascii="Palatino Linotype" w:hAnsi="Palatino Linotype" w:cs="Arial"/>
        </w:rPr>
        <w:t xml:space="preserve"> </w:t>
      </w:r>
      <w:r w:rsidRPr="003A5929">
        <w:rPr>
          <w:rFonts w:ascii="Palatino Linotype" w:hAnsi="Palatino Linotype" w:cs="Arial"/>
          <w:b/>
        </w:rPr>
        <w:t>EL</w:t>
      </w:r>
      <w:r w:rsidR="00D730A4" w:rsidRPr="003A5929">
        <w:rPr>
          <w:rFonts w:ascii="Palatino Linotype" w:hAnsi="Palatino Linotype" w:cs="Arial"/>
          <w:b/>
        </w:rPr>
        <w:t xml:space="preserve"> </w:t>
      </w:r>
      <w:r w:rsidRPr="003A5929">
        <w:rPr>
          <w:rFonts w:ascii="Palatino Linotype" w:hAnsi="Palatino Linotype" w:cs="Arial"/>
          <w:b/>
        </w:rPr>
        <w:t>SUJETO</w:t>
      </w:r>
      <w:r w:rsidR="00D730A4" w:rsidRPr="003A5929">
        <w:rPr>
          <w:rFonts w:ascii="Palatino Linotype" w:hAnsi="Palatino Linotype" w:cs="Arial"/>
          <w:b/>
        </w:rPr>
        <w:t xml:space="preserve"> </w:t>
      </w:r>
      <w:r w:rsidRPr="003A5929">
        <w:rPr>
          <w:rFonts w:ascii="Palatino Linotype" w:hAnsi="Palatino Linotype" w:cs="Arial"/>
          <w:b/>
        </w:rPr>
        <w:t>OBLIGADO</w:t>
      </w:r>
      <w:r w:rsidRPr="003A5929">
        <w:rPr>
          <w:rFonts w:ascii="Palatino Linotype" w:hAnsi="Palatino Linotype" w:cs="Arial"/>
        </w:rPr>
        <w:t>,</w:t>
      </w:r>
      <w:r w:rsidR="00D730A4" w:rsidRPr="003A5929">
        <w:rPr>
          <w:rFonts w:ascii="Palatino Linotype" w:hAnsi="Palatino Linotype" w:cs="Arial"/>
        </w:rPr>
        <w:t xml:space="preserve"> </w:t>
      </w:r>
      <w:r w:rsidR="00910FAF" w:rsidRPr="003A5929">
        <w:rPr>
          <w:rFonts w:ascii="Palatino Linotype" w:hAnsi="Palatino Linotype" w:cs="Arial"/>
        </w:rPr>
        <w:t>como</w:t>
      </w:r>
      <w:r w:rsidR="00D730A4" w:rsidRPr="003A5929">
        <w:rPr>
          <w:rFonts w:ascii="Palatino Linotype" w:hAnsi="Palatino Linotype" w:cs="Arial"/>
        </w:rPr>
        <w:t xml:space="preserve"> </w:t>
      </w:r>
      <w:r w:rsidRPr="003A5929">
        <w:rPr>
          <w:rFonts w:ascii="Palatino Linotype" w:hAnsi="Palatino Linotype" w:cs="Arial"/>
        </w:rPr>
        <w:t>Informe</w:t>
      </w:r>
      <w:r w:rsidR="00D730A4" w:rsidRPr="003A5929">
        <w:rPr>
          <w:rFonts w:ascii="Palatino Linotype" w:hAnsi="Palatino Linotype" w:cs="Arial"/>
        </w:rPr>
        <w:t xml:space="preserve"> </w:t>
      </w:r>
      <w:r w:rsidRPr="003A5929">
        <w:rPr>
          <w:rFonts w:ascii="Palatino Linotype" w:hAnsi="Palatino Linotype" w:cs="Arial"/>
        </w:rPr>
        <w:t>Justificado</w:t>
      </w:r>
      <w:r w:rsidR="00D730A4" w:rsidRPr="003A5929">
        <w:rPr>
          <w:rFonts w:ascii="Palatino Linotype" w:hAnsi="Palatino Linotype" w:cs="Arial"/>
        </w:rPr>
        <w:t xml:space="preserve"> </w:t>
      </w:r>
      <w:r w:rsidR="00910FAF" w:rsidRPr="003A5929">
        <w:rPr>
          <w:rFonts w:ascii="Palatino Linotype" w:hAnsi="Palatino Linotype" w:cs="Arial"/>
        </w:rPr>
        <w:t>remitió</w:t>
      </w:r>
      <w:r w:rsidR="00910FAF" w:rsidRPr="003A5929">
        <w:rPr>
          <w:rFonts w:ascii="Palatino Linotype" w:hAnsi="Palatino Linotype" w:cs="Arial"/>
          <w:lang w:val="es-ES_tradnl"/>
        </w:rPr>
        <w:t xml:space="preserve"> </w:t>
      </w:r>
      <w:r w:rsidR="00165B8D" w:rsidRPr="003A5929">
        <w:rPr>
          <w:rFonts w:ascii="Palatino Linotype" w:hAnsi="Palatino Linotype" w:cs="Arial"/>
          <w:lang w:val="es-ES_tradnl"/>
        </w:rPr>
        <w:t>el</w:t>
      </w:r>
      <w:r w:rsidR="00910FAF" w:rsidRPr="003A5929">
        <w:rPr>
          <w:rFonts w:ascii="Palatino Linotype" w:hAnsi="Palatino Linotype" w:cs="Arial"/>
          <w:lang w:val="es-ES_tradnl"/>
        </w:rPr>
        <w:t xml:space="preserve"> </w:t>
      </w:r>
      <w:r w:rsidR="00165B8D" w:rsidRPr="003A5929">
        <w:rPr>
          <w:rFonts w:ascii="Palatino Linotype" w:hAnsi="Palatino Linotype" w:cs="Arial"/>
          <w:lang w:val="es-ES_tradnl"/>
        </w:rPr>
        <w:t xml:space="preserve">archivo electrónico denominado </w:t>
      </w:r>
      <w:r w:rsidR="003804AC" w:rsidRPr="003A5929">
        <w:rPr>
          <w:rFonts w:ascii="Palatino Linotype" w:hAnsi="Palatino Linotype" w:cs="Arial"/>
          <w:b/>
          <w:i/>
          <w:lang w:val="es-ES_tradnl"/>
        </w:rPr>
        <w:t>Justificacion.pdf</w:t>
      </w:r>
      <w:r w:rsidR="00910FAF" w:rsidRPr="003A5929">
        <w:rPr>
          <w:rFonts w:ascii="Palatino Linotype" w:hAnsi="Palatino Linotype" w:cs="Arial"/>
        </w:rPr>
        <w:t xml:space="preserve">, </w:t>
      </w:r>
      <w:r w:rsidR="00165B8D" w:rsidRPr="003A5929">
        <w:rPr>
          <w:rFonts w:ascii="Palatino Linotype" w:hAnsi="Palatino Linotype" w:cs="Arial"/>
        </w:rPr>
        <w:t>mediante el cual reiteró su respuesta</w:t>
      </w:r>
      <w:r w:rsidR="0089536C" w:rsidRPr="003A5929">
        <w:rPr>
          <w:rFonts w:ascii="Palatino Linotype" w:hAnsi="Palatino Linotype" w:cs="Arial"/>
        </w:rPr>
        <w:t xml:space="preserve"> y refirió que el testado de la información se hizo con fundamento en el ordinal 86 de la Ley de la materia. </w:t>
      </w:r>
    </w:p>
    <w:p w:rsidR="00323F80" w:rsidRPr="003A5929" w:rsidRDefault="00323F80" w:rsidP="00323F80">
      <w:pPr>
        <w:widowControl w:val="0"/>
        <w:autoSpaceDE w:val="0"/>
        <w:autoSpaceDN w:val="0"/>
        <w:adjustRightInd w:val="0"/>
        <w:spacing w:before="200" w:after="200" w:line="360" w:lineRule="auto"/>
        <w:jc w:val="both"/>
        <w:rPr>
          <w:rFonts w:ascii="Palatino Linotype" w:hAnsi="Palatino Linotype"/>
        </w:rPr>
      </w:pPr>
      <w:r w:rsidRPr="003A5929">
        <w:rPr>
          <w:rFonts w:ascii="Palatino Linotype" w:hAnsi="Palatino Linotype" w:cs="Arial"/>
        </w:rPr>
        <w:t xml:space="preserve">Establecido lo </w:t>
      </w:r>
      <w:r w:rsidRPr="003A5929">
        <w:rPr>
          <w:rFonts w:ascii="Palatino Linotype" w:hAnsi="Palatino Linotype" w:cs="Arial"/>
          <w:lang w:val="es-ES_tradnl"/>
        </w:rPr>
        <w:t>anterior</w:t>
      </w:r>
      <w:r w:rsidRPr="003A5929">
        <w:rPr>
          <w:rFonts w:ascii="Palatino Linotype" w:hAnsi="Palatino Linotype" w:cs="Arial"/>
        </w:rPr>
        <w:t xml:space="preserve">, esta Ponencia Resolutora advierte que </w:t>
      </w:r>
      <w:r w:rsidRPr="003A5929">
        <w:rPr>
          <w:rFonts w:ascii="Palatino Linotype" w:hAnsi="Palatino Linotype"/>
        </w:rPr>
        <w:t xml:space="preserve">resultan </w:t>
      </w:r>
      <w:r w:rsidRPr="003A5929">
        <w:rPr>
          <w:rFonts w:ascii="Palatino Linotype" w:hAnsi="Palatino Linotype"/>
          <w:b/>
        </w:rPr>
        <w:t xml:space="preserve">fundadas </w:t>
      </w:r>
      <w:r w:rsidRPr="003A5929">
        <w:rPr>
          <w:rFonts w:ascii="Palatino Linotype" w:hAnsi="Palatino Linotype" w:cs="Arial"/>
        </w:rPr>
        <w:t xml:space="preserve">las razones o motivos de </w:t>
      </w:r>
      <w:r w:rsidRPr="003A5929">
        <w:rPr>
          <w:rFonts w:ascii="Palatino Linotype" w:hAnsi="Palatino Linotype"/>
        </w:rPr>
        <w:t xml:space="preserve">inconformidad expuestas por </w:t>
      </w:r>
      <w:r w:rsidRPr="003A5929">
        <w:rPr>
          <w:rFonts w:ascii="Palatino Linotype" w:hAnsi="Palatino Linotype"/>
          <w:b/>
        </w:rPr>
        <w:t>EL RECURRENTE</w:t>
      </w:r>
      <w:r w:rsidRPr="003A5929">
        <w:rPr>
          <w:rFonts w:ascii="Palatino Linotype" w:hAnsi="Palatino Linotype"/>
        </w:rPr>
        <w:t xml:space="preserve">, en razón de lo </w:t>
      </w:r>
      <w:r w:rsidRPr="003A5929">
        <w:rPr>
          <w:rFonts w:ascii="Palatino Linotype" w:hAnsi="Palatino Linotype"/>
        </w:rPr>
        <w:lastRenderedPageBreak/>
        <w:t>siguiente:</w:t>
      </w:r>
    </w:p>
    <w:p w:rsidR="00AB71E4" w:rsidRPr="003A5929" w:rsidRDefault="00AB71E4" w:rsidP="00323F80">
      <w:pPr>
        <w:widowControl w:val="0"/>
        <w:autoSpaceDE w:val="0"/>
        <w:autoSpaceDN w:val="0"/>
        <w:adjustRightInd w:val="0"/>
        <w:spacing w:before="200" w:after="200" w:line="360" w:lineRule="auto"/>
        <w:jc w:val="both"/>
        <w:rPr>
          <w:rFonts w:ascii="Palatino Linotype" w:hAnsi="Palatino Linotype"/>
        </w:rPr>
      </w:pPr>
      <w:r w:rsidRPr="003A5929">
        <w:rPr>
          <w:rFonts w:ascii="Palatino Linotype" w:hAnsi="Palatino Linotype"/>
        </w:rPr>
        <w:t xml:space="preserve">En primer término, </w:t>
      </w:r>
      <w:r w:rsidR="002F0808" w:rsidRPr="003A5929">
        <w:rPr>
          <w:rFonts w:ascii="Palatino Linotype" w:hAnsi="Palatino Linotype"/>
        </w:rPr>
        <w:t>es</w:t>
      </w:r>
      <w:r w:rsidR="00CD3E8F" w:rsidRPr="003A5929">
        <w:rPr>
          <w:rFonts w:ascii="Palatino Linotype" w:hAnsi="Palatino Linotype"/>
        </w:rPr>
        <w:t xml:space="preserve"> importante señalar que se omite el estudio de la naturaleza jurídica de la información pública solicitada, en virtud de que </w:t>
      </w:r>
      <w:r w:rsidR="00CD3E8F" w:rsidRPr="003A5929">
        <w:rPr>
          <w:rFonts w:ascii="Palatino Linotype" w:hAnsi="Palatino Linotype"/>
          <w:b/>
        </w:rPr>
        <w:t xml:space="preserve">EL SUJETO OBLIGADO </w:t>
      </w:r>
      <w:r w:rsidR="00CD3E8F" w:rsidRPr="003A5929">
        <w:rPr>
          <w:rFonts w:ascii="Palatino Linotype" w:hAnsi="Palatino Linotype"/>
        </w:rPr>
        <w:t xml:space="preserve">en su respuesta </w:t>
      </w:r>
      <w:r w:rsidR="009C6A9F" w:rsidRPr="003A5929">
        <w:rPr>
          <w:rFonts w:ascii="Palatino Linotype" w:hAnsi="Palatino Linotype"/>
        </w:rPr>
        <w:t xml:space="preserve">manifestó que en atención a dicha solicitud, el Sistema Municipal Para el Desarrollo Integral de la Familia remitía al hoy </w:t>
      </w:r>
      <w:r w:rsidR="009C6A9F" w:rsidRPr="003A5929">
        <w:rPr>
          <w:rFonts w:ascii="Palatino Linotype" w:hAnsi="Palatino Linotype"/>
          <w:b/>
        </w:rPr>
        <w:t>RECURRENTE</w:t>
      </w:r>
      <w:r w:rsidR="009C6A9F" w:rsidRPr="003A5929">
        <w:rPr>
          <w:rFonts w:ascii="Palatino Linotype" w:hAnsi="Palatino Linotype"/>
        </w:rPr>
        <w:t xml:space="preserve"> la información requerida;</w:t>
      </w:r>
      <w:r w:rsidR="00CD3E8F" w:rsidRPr="003A5929">
        <w:rPr>
          <w:rFonts w:ascii="Palatino Linotype" w:hAnsi="Palatino Linotype"/>
        </w:rPr>
        <w:t xml:space="preserve"> por lo que</w:t>
      </w:r>
      <w:r w:rsidR="009C6A9F" w:rsidRPr="003A5929">
        <w:rPr>
          <w:rFonts w:ascii="Palatino Linotype" w:hAnsi="Palatino Linotype"/>
        </w:rPr>
        <w:t xml:space="preserve">, </w:t>
      </w:r>
      <w:r w:rsidR="00CD3E8F" w:rsidRPr="003A5929">
        <w:rPr>
          <w:rFonts w:ascii="Palatino Linotype" w:hAnsi="Palatino Linotype"/>
        </w:rPr>
        <w:t xml:space="preserve">acepta mediante su repuesta que dicha información la genera, posee y la administra, en ejercicio de sus funciones de derecho público. </w:t>
      </w:r>
    </w:p>
    <w:p w:rsidR="006B1ED8" w:rsidRPr="003A5929" w:rsidRDefault="006B1ED8" w:rsidP="006B1ED8">
      <w:pPr>
        <w:spacing w:before="200" w:after="200" w:line="360" w:lineRule="auto"/>
        <w:jc w:val="both"/>
        <w:rPr>
          <w:rFonts w:ascii="Palatino Linotype" w:hAnsi="Palatino Linotype" w:cs="Arial"/>
        </w:rPr>
      </w:pPr>
      <w:r w:rsidRPr="003A5929">
        <w:rPr>
          <w:rFonts w:ascii="Palatino Linotype" w:hAnsi="Palatino Linotype" w:cs="Arial"/>
        </w:rPr>
        <w:t xml:space="preserve">En efecto, el hecho de que el </w:t>
      </w:r>
      <w:r w:rsidRPr="003A5929">
        <w:rPr>
          <w:rFonts w:ascii="Palatino Linotype" w:hAnsi="Palatino Linotype" w:cs="Arial"/>
          <w:b/>
        </w:rPr>
        <w:t xml:space="preserve">SUJETO OBLIGADO </w:t>
      </w:r>
      <w:r w:rsidRPr="003A5929">
        <w:rPr>
          <w:rFonts w:ascii="Palatino Linotype" w:hAnsi="Palatino Linotype" w:cs="Arial"/>
        </w:rPr>
        <w:t xml:space="preserve">se haya pronunciado respecto de la información requerida por </w:t>
      </w:r>
      <w:r w:rsidRPr="003A5929">
        <w:rPr>
          <w:rFonts w:ascii="Palatino Linotype" w:hAnsi="Palatino Linotype" w:cs="Arial"/>
          <w:b/>
        </w:rPr>
        <w:t xml:space="preserve">EL RECURRENTE, </w:t>
      </w:r>
      <w:r w:rsidRPr="003A5929">
        <w:rPr>
          <w:rFonts w:ascii="Palatino Linotype" w:hAnsi="Palatino Linotype" w:cs="Arial"/>
        </w:rPr>
        <w:t xml:space="preserve">acepta que genera, posee y administra dicha información, en ejercicio de sus funciones de derecho público, motivo por el cual, se actualiza el supuesto jurídico previsto en el artículo 12 de la Ley de Transparencia y Acceso a la Información Pública del Estado de México y Municipios. </w:t>
      </w:r>
    </w:p>
    <w:p w:rsidR="006B1ED8" w:rsidRPr="003A5929" w:rsidRDefault="006B1ED8" w:rsidP="006B1ED8">
      <w:pPr>
        <w:spacing w:before="200" w:after="200" w:line="360" w:lineRule="auto"/>
        <w:jc w:val="both"/>
        <w:rPr>
          <w:rFonts w:ascii="Palatino Linotype" w:hAnsi="Palatino Linotype" w:cs="Arial"/>
        </w:rPr>
      </w:pPr>
      <w:r w:rsidRPr="003A5929">
        <w:rPr>
          <w:rFonts w:ascii="Palatino Linotype" w:hAnsi="Palatino Linotype" w:cs="Arial"/>
        </w:rPr>
        <w:t xml:space="preserve">Es así que, el estudio de la naturaleza jurídica de la información pública solicitada tiene por objeto determinar si ésta la genera posee o administra </w:t>
      </w:r>
      <w:r w:rsidRPr="003A5929">
        <w:rPr>
          <w:rFonts w:ascii="Palatino Linotype" w:hAnsi="Palatino Linotype" w:cs="Arial"/>
          <w:b/>
        </w:rPr>
        <w:t>EL SUJETO OBLIGADO</w:t>
      </w:r>
      <w:r w:rsidRPr="003A5929">
        <w:rPr>
          <w:rFonts w:ascii="Palatino Linotype" w:hAnsi="Palatino Linotype" w:cs="Arial"/>
        </w:rPr>
        <w:t>;</w:t>
      </w:r>
      <w:r w:rsidRPr="003A5929">
        <w:rPr>
          <w:rFonts w:ascii="Palatino Linotype" w:hAnsi="Palatino Linotype" w:cs="Arial"/>
          <w:b/>
        </w:rPr>
        <w:t xml:space="preserve"> </w:t>
      </w:r>
      <w:r w:rsidRPr="003A5929">
        <w:rPr>
          <w:rFonts w:ascii="Palatino Linotype" w:hAnsi="Palatino Linotype" w:cs="Arial"/>
        </w:rPr>
        <w:t xml:space="preserve">sin embargo, en aquellos casos en que esta la asume, implica que la administra, por consiguiente, a nada práctico nos conduciría su estudio, ya que se insiste la información pública solicitada fue asumida por </w:t>
      </w:r>
      <w:r w:rsidRPr="003A5929">
        <w:rPr>
          <w:rFonts w:ascii="Palatino Linotype" w:hAnsi="Palatino Linotype" w:cs="Arial"/>
          <w:b/>
        </w:rPr>
        <w:t>EL SUJETO OBLIGADO</w:t>
      </w:r>
      <w:r w:rsidRPr="003A5929">
        <w:rPr>
          <w:rFonts w:ascii="Palatino Linotype" w:hAnsi="Palatino Linotype" w:cs="Arial"/>
        </w:rPr>
        <w:t xml:space="preserve">. </w:t>
      </w:r>
    </w:p>
    <w:p w:rsidR="006B1ED8" w:rsidRPr="003A5929" w:rsidRDefault="006B1ED8" w:rsidP="006B1ED8">
      <w:pPr>
        <w:widowControl w:val="0"/>
        <w:autoSpaceDE w:val="0"/>
        <w:autoSpaceDN w:val="0"/>
        <w:adjustRightInd w:val="0"/>
        <w:spacing w:before="200" w:after="200" w:line="360" w:lineRule="auto"/>
        <w:jc w:val="both"/>
        <w:rPr>
          <w:rFonts w:ascii="Palatino Linotype" w:hAnsi="Palatino Linotype" w:cs="Arial"/>
        </w:rPr>
      </w:pPr>
      <w:r w:rsidRPr="003A5929">
        <w:rPr>
          <w:rFonts w:ascii="Palatino Linotype" w:hAnsi="Palatino Linotype" w:cs="Arial"/>
        </w:rPr>
        <w:t>En esta tesitura, es que se omite el análisis de la información</w:t>
      </w:r>
      <w:r w:rsidR="00F72436" w:rsidRPr="003A5929">
        <w:rPr>
          <w:rFonts w:ascii="Palatino Linotype" w:hAnsi="Palatino Linotype" w:cs="Arial"/>
        </w:rPr>
        <w:t>,</w:t>
      </w:r>
      <w:r w:rsidRPr="003A5929">
        <w:rPr>
          <w:rFonts w:ascii="Palatino Linotype" w:hAnsi="Palatino Linotype" w:cs="Arial"/>
        </w:rPr>
        <w:t xml:space="preserve"> toda vez que</w:t>
      </w:r>
      <w:r w:rsidR="00F72436" w:rsidRPr="003A5929">
        <w:rPr>
          <w:rFonts w:ascii="Palatino Linotype" w:hAnsi="Palatino Linotype" w:cs="Arial"/>
        </w:rPr>
        <w:t>,</w:t>
      </w:r>
      <w:r w:rsidRPr="003A5929">
        <w:rPr>
          <w:rFonts w:ascii="Palatino Linotype" w:hAnsi="Palatino Linotype" w:cs="Arial"/>
        </w:rPr>
        <w:t xml:space="preserve"> con su respuesta </w:t>
      </w:r>
      <w:r w:rsidRPr="003A5929">
        <w:rPr>
          <w:rFonts w:ascii="Palatino Linotype" w:hAnsi="Palatino Linotype" w:cs="Arial"/>
          <w:b/>
        </w:rPr>
        <w:t>EL SUJETO OBLIGADO</w:t>
      </w:r>
      <w:r w:rsidRPr="003A5929">
        <w:rPr>
          <w:rFonts w:ascii="Palatino Linotype" w:hAnsi="Palatino Linotype" w:cs="Arial"/>
        </w:rPr>
        <w:t xml:space="preserve"> pretendió tener por colmada la solicitud de información con la entrega de los reci</w:t>
      </w:r>
      <w:r w:rsidR="00F72436" w:rsidRPr="003A5929">
        <w:rPr>
          <w:rFonts w:ascii="Palatino Linotype" w:hAnsi="Palatino Linotype" w:cs="Arial"/>
        </w:rPr>
        <w:t xml:space="preserve">bos de nómina; sin embargo, estos </w:t>
      </w:r>
      <w:r w:rsidRPr="003A5929">
        <w:rPr>
          <w:rFonts w:ascii="Palatino Linotype" w:hAnsi="Palatino Linotype" w:cs="Arial"/>
        </w:rPr>
        <w:t>no satisface</w:t>
      </w:r>
      <w:r w:rsidR="00F72436" w:rsidRPr="003A5929">
        <w:rPr>
          <w:rFonts w:ascii="Palatino Linotype" w:hAnsi="Palatino Linotype" w:cs="Arial"/>
        </w:rPr>
        <w:t>n</w:t>
      </w:r>
      <w:r w:rsidRPr="003A5929">
        <w:rPr>
          <w:rFonts w:ascii="Palatino Linotype" w:hAnsi="Palatino Linotype" w:cs="Arial"/>
        </w:rPr>
        <w:t xml:space="preserve"> la pretensión del solicitante, tal y como se verá más adelante. </w:t>
      </w:r>
    </w:p>
    <w:p w:rsidR="00086FE3" w:rsidRPr="003A5929" w:rsidRDefault="00086FE3" w:rsidP="00086FE3">
      <w:pPr>
        <w:spacing w:line="360" w:lineRule="auto"/>
        <w:jc w:val="both"/>
        <w:rPr>
          <w:rFonts w:ascii="Palatino Linotype" w:hAnsi="Palatino Linotype" w:cs="Arial"/>
        </w:rPr>
      </w:pPr>
      <w:r w:rsidRPr="003A5929">
        <w:rPr>
          <w:rFonts w:ascii="Palatino Linotype" w:hAnsi="Palatino Linotype" w:cs="Arial"/>
        </w:rPr>
        <w:lastRenderedPageBreak/>
        <w:t xml:space="preserve">Ahora bien, es importante señalar que </w:t>
      </w:r>
      <w:r w:rsidRPr="003A5929">
        <w:rPr>
          <w:rFonts w:ascii="Palatino Linotype" w:hAnsi="Palatino Linotype" w:cs="Arial"/>
          <w:b/>
        </w:rPr>
        <w:t xml:space="preserve">EL RECURRENTE </w:t>
      </w:r>
      <w:r w:rsidRPr="003A5929">
        <w:rPr>
          <w:rFonts w:ascii="Palatino Linotype" w:hAnsi="Palatino Linotype" w:cs="Arial"/>
        </w:rPr>
        <w:t>al momento de presentar su recurso de revisión, únicamente se inconformó por los docu</w:t>
      </w:r>
      <w:r w:rsidR="00C37097" w:rsidRPr="003A5929">
        <w:rPr>
          <w:rFonts w:ascii="Palatino Linotype" w:hAnsi="Palatino Linotype" w:cs="Arial"/>
        </w:rPr>
        <w:t xml:space="preserve">mentos que le fueron entregados, más no así </w:t>
      </w:r>
      <w:r w:rsidR="00043FAE" w:rsidRPr="003A5929">
        <w:rPr>
          <w:rFonts w:ascii="Palatino Linotype" w:hAnsi="Palatino Linotype" w:cs="Arial"/>
        </w:rPr>
        <w:t>de si é</w:t>
      </w:r>
      <w:r w:rsidR="00C37097" w:rsidRPr="003A5929">
        <w:rPr>
          <w:rFonts w:ascii="Palatino Linotype" w:hAnsi="Palatino Linotype" w:cs="Arial"/>
        </w:rPr>
        <w:t xml:space="preserve">sta se encontraba completa o no; es decir, si la misma </w:t>
      </w:r>
      <w:r w:rsidR="00043FAE" w:rsidRPr="003A5929">
        <w:rPr>
          <w:rFonts w:ascii="Palatino Linotype" w:hAnsi="Palatino Linotype" w:cs="Arial"/>
        </w:rPr>
        <w:t xml:space="preserve">cumplía </w:t>
      </w:r>
      <w:r w:rsidR="00C37097" w:rsidRPr="003A5929">
        <w:rPr>
          <w:rFonts w:ascii="Palatino Linotype" w:hAnsi="Palatino Linotype" w:cs="Arial"/>
        </w:rPr>
        <w:t xml:space="preserve">a </w:t>
      </w:r>
      <w:r w:rsidR="00043FAE" w:rsidRPr="003A5929">
        <w:rPr>
          <w:rFonts w:ascii="Palatino Linotype" w:hAnsi="Palatino Linotype" w:cs="Arial"/>
        </w:rPr>
        <w:t>cabalidad</w:t>
      </w:r>
      <w:r w:rsidR="00C37097" w:rsidRPr="003A5929">
        <w:rPr>
          <w:rFonts w:ascii="Palatino Linotype" w:hAnsi="Palatino Linotype" w:cs="Arial"/>
        </w:rPr>
        <w:t xml:space="preserve"> lo solicitado. </w:t>
      </w:r>
    </w:p>
    <w:p w:rsidR="00086FE3" w:rsidRPr="003A5929" w:rsidRDefault="00086FE3" w:rsidP="00086FE3">
      <w:pPr>
        <w:spacing w:line="360" w:lineRule="auto"/>
        <w:jc w:val="both"/>
        <w:rPr>
          <w:rFonts w:ascii="Palatino Linotype" w:hAnsi="Palatino Linotype" w:cs="Arial"/>
        </w:rPr>
      </w:pPr>
    </w:p>
    <w:p w:rsidR="00086FE3" w:rsidRPr="003A5929" w:rsidRDefault="00086FE3" w:rsidP="00086FE3">
      <w:pPr>
        <w:spacing w:line="360" w:lineRule="auto"/>
        <w:jc w:val="both"/>
        <w:rPr>
          <w:rFonts w:ascii="Palatino Linotype" w:hAnsi="Palatino Linotype" w:cs="Arial"/>
        </w:rPr>
      </w:pPr>
      <w:r w:rsidRPr="003A5929">
        <w:rPr>
          <w:rFonts w:ascii="Palatino Linotype" w:hAnsi="Palatino Linotype" w:cs="Arial"/>
        </w:rPr>
        <w:t>Una vez precisado lo anterior, se procede a analizar la respuesta a la solicitud</w:t>
      </w:r>
      <w:r w:rsidR="00043FAE" w:rsidRPr="003A5929">
        <w:rPr>
          <w:rFonts w:ascii="Palatino Linotype" w:hAnsi="Palatino Linotype" w:cs="Arial"/>
        </w:rPr>
        <w:t xml:space="preserve"> de información </w:t>
      </w:r>
      <w:r w:rsidRPr="003A5929">
        <w:rPr>
          <w:rFonts w:ascii="Palatino Linotype" w:hAnsi="Palatino Linotype" w:cs="Arial"/>
        </w:rPr>
        <w:t xml:space="preserve">realizada por </w:t>
      </w:r>
      <w:r w:rsidR="00464949" w:rsidRPr="003A5929">
        <w:rPr>
          <w:rFonts w:ascii="Palatino Linotype" w:hAnsi="Palatino Linotype" w:cs="Arial"/>
        </w:rPr>
        <w:t>e</w:t>
      </w:r>
      <w:r w:rsidRPr="003A5929">
        <w:rPr>
          <w:rFonts w:ascii="Palatino Linotype" w:hAnsi="Palatino Linotype" w:cs="Arial"/>
        </w:rPr>
        <w:t>l particular</w:t>
      </w:r>
      <w:r w:rsidR="00A1279C" w:rsidRPr="003A5929">
        <w:rPr>
          <w:rFonts w:ascii="Palatino Linotype" w:hAnsi="Palatino Linotype" w:cs="Arial"/>
        </w:rPr>
        <w:t xml:space="preserve">, misma de la que se </w:t>
      </w:r>
      <w:r w:rsidRPr="003A5929">
        <w:rPr>
          <w:rFonts w:ascii="Palatino Linotype" w:hAnsi="Palatino Linotype" w:cs="Arial"/>
        </w:rPr>
        <w:t>inconformó</w:t>
      </w:r>
      <w:r w:rsidR="00A1279C" w:rsidRPr="003A5929">
        <w:rPr>
          <w:rFonts w:ascii="Palatino Linotype" w:hAnsi="Palatino Linotype" w:cs="Arial"/>
        </w:rPr>
        <w:t xml:space="preserve">, señalando que </w:t>
      </w:r>
      <w:r w:rsidRPr="003A5929">
        <w:rPr>
          <w:rFonts w:ascii="Palatino Linotype" w:hAnsi="Palatino Linotype" w:cs="Arial"/>
        </w:rPr>
        <w:t xml:space="preserve">de los recibos remitidos se testó el </w:t>
      </w:r>
      <w:r w:rsidR="00A1279C" w:rsidRPr="003A5929">
        <w:rPr>
          <w:rFonts w:ascii="Palatino Linotype" w:hAnsi="Palatino Linotype" w:cs="Arial"/>
        </w:rPr>
        <w:t xml:space="preserve">Registro Federal de Contribuyentes del </w:t>
      </w:r>
      <w:r w:rsidR="00043FAE" w:rsidRPr="003A5929">
        <w:rPr>
          <w:rFonts w:ascii="Palatino Linotype" w:hAnsi="Palatino Linotype" w:cs="Arial"/>
        </w:rPr>
        <w:t xml:space="preserve">sistema DIF </w:t>
      </w:r>
      <w:r w:rsidR="00A1279C" w:rsidRPr="003A5929">
        <w:rPr>
          <w:rFonts w:ascii="Palatino Linotype" w:hAnsi="Palatino Linotype" w:cs="Arial"/>
        </w:rPr>
        <w:t>de Valle de Chalco Solidaridad, la fecha de pago, el registro patronal, las percepciones y deducciones correspondientes a seguridad soci</w:t>
      </w:r>
      <w:r w:rsidR="00043FAE" w:rsidRPr="003A5929">
        <w:rPr>
          <w:rFonts w:ascii="Palatino Linotype" w:hAnsi="Palatino Linotype" w:cs="Arial"/>
        </w:rPr>
        <w:t>al y del impuesto sobre la renta;</w:t>
      </w:r>
      <w:r w:rsidR="00A1279C" w:rsidRPr="003A5929">
        <w:rPr>
          <w:rFonts w:ascii="Palatino Linotype" w:hAnsi="Palatino Linotype" w:cs="Arial"/>
        </w:rPr>
        <w:t xml:space="preserve"> así como</w:t>
      </w:r>
      <w:r w:rsidR="00043FAE" w:rsidRPr="003A5929">
        <w:rPr>
          <w:rFonts w:ascii="Palatino Linotype" w:hAnsi="Palatino Linotype" w:cs="Arial"/>
        </w:rPr>
        <w:t>,</w:t>
      </w:r>
      <w:r w:rsidR="00A1279C" w:rsidRPr="003A5929">
        <w:rPr>
          <w:rFonts w:ascii="Palatino Linotype" w:hAnsi="Palatino Linotype" w:cs="Arial"/>
        </w:rPr>
        <w:t xml:space="preserve"> la firma de los servidores públicos</w:t>
      </w:r>
      <w:r w:rsidRPr="003A5929">
        <w:rPr>
          <w:rFonts w:ascii="Palatino Linotype" w:hAnsi="Palatino Linotype" w:cs="Arial"/>
        </w:rPr>
        <w:t xml:space="preserve">; asimismo, refirió que </w:t>
      </w:r>
      <w:r w:rsidR="00043FAE" w:rsidRPr="003A5929">
        <w:rPr>
          <w:rFonts w:ascii="Palatino Linotype" w:hAnsi="Palatino Linotype" w:cs="Arial"/>
        </w:rPr>
        <w:t>no se anexó</w:t>
      </w:r>
      <w:r w:rsidR="00A1279C" w:rsidRPr="003A5929">
        <w:rPr>
          <w:rFonts w:ascii="Palatino Linotype" w:hAnsi="Palatino Linotype" w:cs="Arial"/>
        </w:rPr>
        <w:t xml:space="preserve"> </w:t>
      </w:r>
      <w:r w:rsidRPr="003A5929">
        <w:rPr>
          <w:rFonts w:ascii="Palatino Linotype" w:hAnsi="Palatino Linotype" w:cs="Arial"/>
        </w:rPr>
        <w:t xml:space="preserve">el </w:t>
      </w:r>
      <w:r w:rsidR="00A1279C" w:rsidRPr="003A5929">
        <w:rPr>
          <w:rFonts w:ascii="Palatino Linotype" w:hAnsi="Palatino Linotype" w:cs="Arial"/>
        </w:rPr>
        <w:t>Acuerdo del Comité de Transparencia que fund</w:t>
      </w:r>
      <w:r w:rsidR="002B4FA8" w:rsidRPr="003A5929">
        <w:rPr>
          <w:rFonts w:ascii="Palatino Linotype" w:hAnsi="Palatino Linotype" w:cs="Arial"/>
        </w:rPr>
        <w:t>ara</w:t>
      </w:r>
      <w:r w:rsidR="00A1279C" w:rsidRPr="003A5929">
        <w:rPr>
          <w:rFonts w:ascii="Palatino Linotype" w:hAnsi="Palatino Linotype" w:cs="Arial"/>
        </w:rPr>
        <w:t xml:space="preserve"> y m</w:t>
      </w:r>
      <w:r w:rsidR="002B4FA8" w:rsidRPr="003A5929">
        <w:rPr>
          <w:rFonts w:ascii="Palatino Linotype" w:hAnsi="Palatino Linotype" w:cs="Arial"/>
        </w:rPr>
        <w:t>otivara la información que fue testada</w:t>
      </w:r>
      <w:r w:rsidR="00A1279C" w:rsidRPr="003A5929">
        <w:rPr>
          <w:rFonts w:ascii="Palatino Linotype" w:hAnsi="Palatino Linotype" w:cs="Arial"/>
        </w:rPr>
        <w:t xml:space="preserve"> de los recibos de nómina</w:t>
      </w:r>
      <w:r w:rsidRPr="003A5929">
        <w:rPr>
          <w:rFonts w:ascii="Palatino Linotype" w:hAnsi="Palatino Linotype" w:cs="Arial"/>
        </w:rPr>
        <w:t xml:space="preserve">. </w:t>
      </w:r>
    </w:p>
    <w:p w:rsidR="00950820" w:rsidRPr="003A5929" w:rsidRDefault="00950820" w:rsidP="00950820">
      <w:pPr>
        <w:spacing w:line="360" w:lineRule="auto"/>
        <w:jc w:val="both"/>
        <w:rPr>
          <w:rFonts w:ascii="Palatino Linotype" w:hAnsi="Palatino Linotype" w:cs="Arial"/>
          <w:lang w:eastAsia="es-CO"/>
        </w:rPr>
      </w:pPr>
    </w:p>
    <w:p w:rsidR="00086FE3" w:rsidRPr="003A5929" w:rsidRDefault="00DA4C0B" w:rsidP="00086FE3">
      <w:pPr>
        <w:spacing w:line="360" w:lineRule="auto"/>
        <w:jc w:val="both"/>
        <w:rPr>
          <w:rFonts w:ascii="Palatino Linotype" w:hAnsi="Palatino Linotype" w:cs="Arial"/>
        </w:rPr>
      </w:pPr>
      <w:r w:rsidRPr="003A5929">
        <w:rPr>
          <w:rFonts w:ascii="Palatino Linotype" w:hAnsi="Palatino Linotype" w:cs="Arial"/>
          <w:lang w:eastAsia="es-CO"/>
        </w:rPr>
        <w:t xml:space="preserve">Ahora bien, es dable recordar que </w:t>
      </w:r>
      <w:r w:rsidR="00B76C32" w:rsidRPr="003A5929">
        <w:rPr>
          <w:rFonts w:ascii="Palatino Linotype" w:hAnsi="Palatino Linotype" w:cs="Arial"/>
          <w:b/>
          <w:lang w:eastAsia="es-CO"/>
        </w:rPr>
        <w:t>EL SUJETO OBLIGADO</w:t>
      </w:r>
      <w:r w:rsidR="008C49F3" w:rsidRPr="003A5929">
        <w:rPr>
          <w:rFonts w:ascii="Palatino Linotype" w:hAnsi="Palatino Linotype" w:cs="Arial"/>
          <w:lang w:eastAsia="es-CO"/>
        </w:rPr>
        <w:t xml:space="preserve"> mediante respuesta adjuntó</w:t>
      </w:r>
      <w:r w:rsidR="00B76C32" w:rsidRPr="003A5929">
        <w:rPr>
          <w:rFonts w:ascii="Palatino Linotype" w:hAnsi="Palatino Linotype" w:cs="Arial"/>
          <w:lang w:eastAsia="es-CO"/>
        </w:rPr>
        <w:t xml:space="preserve"> los re</w:t>
      </w:r>
      <w:r w:rsidR="008C49F3" w:rsidRPr="003A5929">
        <w:rPr>
          <w:rFonts w:ascii="Palatino Linotype" w:hAnsi="Palatino Linotype" w:cs="Arial"/>
          <w:lang w:eastAsia="es-CO"/>
        </w:rPr>
        <w:t>cibos de nómina que se analizará</w:t>
      </w:r>
      <w:r w:rsidR="00B76C32" w:rsidRPr="003A5929">
        <w:rPr>
          <w:rFonts w:ascii="Palatino Linotype" w:hAnsi="Palatino Linotype" w:cs="Arial"/>
          <w:lang w:eastAsia="es-CO"/>
        </w:rPr>
        <w:t>n a continuación; en los que, se advierte que fue suprimida información como lo es el RFC del Sistema DIF, la fecha de pago</w:t>
      </w:r>
      <w:r w:rsidR="000A2AE4" w:rsidRPr="003A5929">
        <w:rPr>
          <w:rFonts w:ascii="Palatino Linotype" w:hAnsi="Palatino Linotype" w:cs="Arial"/>
        </w:rPr>
        <w:t xml:space="preserve">, las percepciones y deducciones </w:t>
      </w:r>
      <w:r w:rsidR="00AC3464" w:rsidRPr="003A5929">
        <w:rPr>
          <w:rFonts w:ascii="Palatino Linotype" w:hAnsi="Palatino Linotype" w:cs="Arial"/>
        </w:rPr>
        <w:t>realizadas a los servidores públicos</w:t>
      </w:r>
      <w:r w:rsidR="00086FE3" w:rsidRPr="003A5929">
        <w:rPr>
          <w:rFonts w:ascii="Palatino Linotype" w:hAnsi="Palatino Linotype" w:cs="Arial"/>
        </w:rPr>
        <w:t xml:space="preserve">; </w:t>
      </w:r>
      <w:r w:rsidR="00B76C32" w:rsidRPr="003A5929">
        <w:rPr>
          <w:rFonts w:ascii="Palatino Linotype" w:hAnsi="Palatino Linotype" w:cs="Arial"/>
        </w:rPr>
        <w:t xml:space="preserve">y demás datos de los cuales no se tiene certeza de su contenido. </w:t>
      </w:r>
    </w:p>
    <w:p w:rsidR="00FF5EAE" w:rsidRPr="003A5929" w:rsidRDefault="00FF5EAE" w:rsidP="00086FE3">
      <w:pPr>
        <w:spacing w:line="360" w:lineRule="auto"/>
        <w:jc w:val="both"/>
        <w:rPr>
          <w:rFonts w:ascii="Palatino Linotype" w:hAnsi="Palatino Linotype" w:cs="Arial"/>
        </w:rPr>
      </w:pPr>
    </w:p>
    <w:p w:rsidR="00B76C32" w:rsidRPr="003A5929" w:rsidRDefault="0081766C" w:rsidP="00086FE3">
      <w:pPr>
        <w:spacing w:line="360" w:lineRule="auto"/>
        <w:jc w:val="both"/>
        <w:rPr>
          <w:rFonts w:ascii="Palatino Linotype" w:hAnsi="Palatino Linotype" w:cs="Arial"/>
        </w:rPr>
      </w:pPr>
      <w:r w:rsidRPr="003A5929">
        <w:rPr>
          <w:rFonts w:ascii="Palatino Linotype" w:hAnsi="Palatino Linotype" w:cs="Arial"/>
        </w:rPr>
        <w:t>Primeramente</w:t>
      </w:r>
      <w:r w:rsidR="00FF5EAE" w:rsidRPr="003A5929">
        <w:rPr>
          <w:rFonts w:ascii="Palatino Linotype" w:hAnsi="Palatino Linotype" w:cs="Arial"/>
        </w:rPr>
        <w:t xml:space="preserve">, en razón al Registro Federal de Contribuyentes del Sistema DIF del </w:t>
      </w:r>
      <w:r w:rsidRPr="003A5929">
        <w:rPr>
          <w:rFonts w:ascii="Palatino Linotype" w:hAnsi="Palatino Linotype" w:cs="Arial"/>
        </w:rPr>
        <w:t xml:space="preserve">Valle de Chalco, como persona jurídico colectiva oficial es un contribuyente, y como tal, debe contar con su RFC a fin de dar cumplimiento a sus obligaciones fiscales, </w:t>
      </w:r>
      <w:r w:rsidRPr="003A5929">
        <w:rPr>
          <w:rFonts w:ascii="Palatino Linotype" w:hAnsi="Palatino Linotype" w:cs="Arial"/>
        </w:rPr>
        <w:lastRenderedPageBreak/>
        <w:t xml:space="preserve">información que, cabe destacar, que tiene el carácter de pública, sin que de ninguna manera pueda clasificarse como confidencial, ya que a diferencia del RFC de una persona física, el de una persona jurídico colectiva no revela ningún dato de índole personal, como lo es el caso de la edad y el sexo de la persona. </w:t>
      </w:r>
    </w:p>
    <w:p w:rsidR="0081766C" w:rsidRPr="003A5929" w:rsidRDefault="0081766C" w:rsidP="00086FE3">
      <w:pPr>
        <w:spacing w:line="360" w:lineRule="auto"/>
        <w:jc w:val="both"/>
        <w:rPr>
          <w:rFonts w:ascii="Palatino Linotype" w:hAnsi="Palatino Linotype" w:cs="Arial"/>
        </w:rPr>
      </w:pPr>
    </w:p>
    <w:p w:rsidR="0081766C" w:rsidRPr="003A5929" w:rsidRDefault="0081766C" w:rsidP="00086FE3">
      <w:pPr>
        <w:spacing w:line="360" w:lineRule="auto"/>
        <w:jc w:val="both"/>
        <w:rPr>
          <w:rFonts w:ascii="Palatino Linotype" w:hAnsi="Palatino Linotype" w:cs="Arial"/>
        </w:rPr>
      </w:pPr>
      <w:r w:rsidRPr="003A5929">
        <w:rPr>
          <w:rFonts w:ascii="Palatino Linotype" w:hAnsi="Palatino Linotype" w:cs="Arial"/>
        </w:rPr>
        <w:t xml:space="preserve">Argumento que es compartido por el ahora Instituto Nacional de Transparencia, Acceso a la Información y Protección de Datos Personales en el criterio 1/2014, cuyo texto y sentido literal es el siguiente: </w:t>
      </w:r>
    </w:p>
    <w:p w:rsidR="0081766C" w:rsidRPr="003A5929" w:rsidRDefault="0081766C" w:rsidP="0081766C">
      <w:pPr>
        <w:spacing w:before="240" w:after="360"/>
        <w:ind w:left="851" w:right="899"/>
        <w:jc w:val="both"/>
        <w:rPr>
          <w:rFonts w:ascii="Palatino Linotype" w:hAnsi="Palatino Linotype"/>
          <w:i/>
          <w:sz w:val="22"/>
          <w:szCs w:val="22"/>
        </w:rPr>
      </w:pPr>
      <w:r w:rsidRPr="003A5929">
        <w:rPr>
          <w:rFonts w:ascii="Palatino Linotype" w:hAnsi="Palatino Linotype"/>
          <w:b/>
          <w:i/>
          <w:sz w:val="22"/>
          <w:szCs w:val="22"/>
        </w:rPr>
        <w:t xml:space="preserve">“Denominación o razón social, y Registro Federal de Contribuyentes de personas morales, no constituyen información confidencial. </w:t>
      </w:r>
      <w:r w:rsidRPr="003A5929">
        <w:rPr>
          <w:rFonts w:ascii="Palatino Linotype" w:hAnsi="Palatino Linotype"/>
          <w:i/>
          <w:sz w:val="22"/>
          <w:szCs w:val="22"/>
          <w:u w:val="single"/>
        </w:rPr>
        <w:t xml:space="preserve">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w:t>
      </w:r>
      <w:r w:rsidRPr="003A5929">
        <w:rPr>
          <w:rFonts w:ascii="Palatino Linotype" w:hAnsi="Palatino Linotype"/>
          <w:i/>
          <w:sz w:val="22"/>
          <w:szCs w:val="22"/>
        </w:rPr>
        <w:t>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0081766C" w:rsidRPr="003A5929" w:rsidRDefault="0081766C" w:rsidP="00041A02">
      <w:pPr>
        <w:ind w:left="851" w:right="902"/>
        <w:jc w:val="both"/>
        <w:rPr>
          <w:rFonts w:ascii="Palatino Linotype" w:hAnsi="Palatino Linotype"/>
          <w:i/>
          <w:sz w:val="22"/>
          <w:szCs w:val="22"/>
        </w:rPr>
      </w:pPr>
      <w:r w:rsidRPr="003A5929">
        <w:rPr>
          <w:rFonts w:ascii="Palatino Linotype" w:hAnsi="Palatino Linotype"/>
          <w:i/>
          <w:sz w:val="22"/>
          <w:szCs w:val="22"/>
        </w:rPr>
        <w:t>Resoluciones</w:t>
      </w:r>
    </w:p>
    <w:p w:rsidR="0081766C" w:rsidRPr="003A5929" w:rsidRDefault="0081766C" w:rsidP="00041A02">
      <w:pPr>
        <w:ind w:left="851" w:right="902"/>
        <w:jc w:val="both"/>
        <w:rPr>
          <w:rFonts w:ascii="Palatino Linotype" w:hAnsi="Palatino Linotype"/>
          <w:i/>
          <w:sz w:val="22"/>
          <w:szCs w:val="22"/>
        </w:rPr>
      </w:pPr>
      <w:r w:rsidRPr="003A5929">
        <w:rPr>
          <w:rFonts w:ascii="Palatino Linotype" w:hAnsi="Palatino Linotype"/>
          <w:i/>
          <w:sz w:val="22"/>
          <w:szCs w:val="22"/>
        </w:rPr>
        <w:t xml:space="preserve">   RDA 1809/13. Interpuesto en contra de la Secretaría de </w:t>
      </w:r>
      <w:r w:rsidR="00041A02" w:rsidRPr="003A5929">
        <w:rPr>
          <w:rFonts w:ascii="Palatino Linotype" w:hAnsi="Palatino Linotype"/>
          <w:i/>
          <w:sz w:val="22"/>
          <w:szCs w:val="22"/>
        </w:rPr>
        <w:t xml:space="preserve">Comunicaciones y Transportes. </w:t>
      </w:r>
      <w:r w:rsidRPr="003A5929">
        <w:rPr>
          <w:rFonts w:ascii="Palatino Linotype" w:hAnsi="Palatino Linotype"/>
          <w:i/>
          <w:sz w:val="22"/>
          <w:szCs w:val="22"/>
        </w:rPr>
        <w:t xml:space="preserve"> Comisionada Ponente Jacqueline Peschard Mariscal.</w:t>
      </w:r>
    </w:p>
    <w:p w:rsidR="0081766C" w:rsidRPr="003A5929" w:rsidRDefault="0081766C" w:rsidP="00041A02">
      <w:pPr>
        <w:ind w:left="851" w:right="902"/>
        <w:jc w:val="both"/>
        <w:rPr>
          <w:rFonts w:ascii="Palatino Linotype" w:hAnsi="Palatino Linotype"/>
          <w:i/>
          <w:sz w:val="22"/>
          <w:szCs w:val="22"/>
        </w:rPr>
      </w:pPr>
      <w:r w:rsidRPr="003A5929">
        <w:rPr>
          <w:rFonts w:ascii="Palatino Linotype" w:hAnsi="Palatino Linotype"/>
          <w:i/>
          <w:sz w:val="22"/>
          <w:szCs w:val="22"/>
        </w:rPr>
        <w:t>   RDA 0308/13. Interpuesto en contra de la Secretaría del Trabajo y Previsión Social.</w:t>
      </w:r>
      <w:r w:rsidR="00041A02" w:rsidRPr="003A5929">
        <w:rPr>
          <w:rFonts w:ascii="Palatino Linotype" w:hAnsi="Palatino Linotype"/>
          <w:i/>
          <w:sz w:val="22"/>
          <w:szCs w:val="22"/>
        </w:rPr>
        <w:t xml:space="preserve"> </w:t>
      </w:r>
      <w:r w:rsidRPr="003A5929">
        <w:rPr>
          <w:rFonts w:ascii="Palatino Linotype" w:hAnsi="Palatino Linotype"/>
          <w:i/>
          <w:sz w:val="22"/>
          <w:szCs w:val="22"/>
        </w:rPr>
        <w:t>Comisionada Ponente María Elena Pérez-Jaén Zermeño.</w:t>
      </w:r>
    </w:p>
    <w:p w:rsidR="0081766C" w:rsidRPr="003A5929" w:rsidRDefault="00041A02" w:rsidP="00041A02">
      <w:pPr>
        <w:ind w:left="851" w:right="902"/>
        <w:jc w:val="both"/>
        <w:rPr>
          <w:rFonts w:ascii="Palatino Linotype" w:hAnsi="Palatino Linotype"/>
          <w:i/>
          <w:sz w:val="22"/>
          <w:szCs w:val="22"/>
        </w:rPr>
      </w:pPr>
      <w:r w:rsidRPr="003A5929">
        <w:rPr>
          <w:rFonts w:ascii="Palatino Linotype" w:hAnsi="Palatino Linotype"/>
          <w:i/>
          <w:sz w:val="22"/>
          <w:szCs w:val="22"/>
        </w:rPr>
        <w:t xml:space="preserve"> </w:t>
      </w:r>
      <w:r w:rsidR="0081766C" w:rsidRPr="003A5929">
        <w:rPr>
          <w:rFonts w:ascii="Palatino Linotype" w:hAnsi="Palatino Linotype"/>
          <w:i/>
          <w:sz w:val="22"/>
          <w:szCs w:val="22"/>
        </w:rPr>
        <w:t>RDA 0647/12. Interpuesto en contra del Servicio de Administración y Enajenación de</w:t>
      </w:r>
      <w:r w:rsidRPr="003A5929">
        <w:rPr>
          <w:rFonts w:ascii="Palatino Linotype" w:hAnsi="Palatino Linotype"/>
          <w:i/>
          <w:sz w:val="22"/>
          <w:szCs w:val="22"/>
        </w:rPr>
        <w:t xml:space="preserve"> </w:t>
      </w:r>
      <w:r w:rsidR="0081766C" w:rsidRPr="003A5929">
        <w:rPr>
          <w:rFonts w:ascii="Palatino Linotype" w:hAnsi="Palatino Linotype"/>
          <w:i/>
          <w:sz w:val="22"/>
          <w:szCs w:val="22"/>
        </w:rPr>
        <w:t>Bienes. Comisionada Ponente Jacqueline Peschard Mariscal.</w:t>
      </w:r>
    </w:p>
    <w:p w:rsidR="0081766C" w:rsidRPr="003A5929" w:rsidRDefault="0081766C" w:rsidP="00041A02">
      <w:pPr>
        <w:ind w:left="851" w:right="902"/>
        <w:jc w:val="both"/>
        <w:rPr>
          <w:rFonts w:ascii="Palatino Linotype" w:hAnsi="Palatino Linotype"/>
          <w:i/>
          <w:sz w:val="22"/>
          <w:szCs w:val="22"/>
        </w:rPr>
      </w:pPr>
      <w:r w:rsidRPr="003A5929">
        <w:rPr>
          <w:rFonts w:ascii="Palatino Linotype" w:hAnsi="Palatino Linotype"/>
          <w:i/>
          <w:sz w:val="22"/>
          <w:szCs w:val="22"/>
        </w:rPr>
        <w:t>   RDA 0417/12. Interpuesto en contra del Instituto Mexicano del Seguro Social.</w:t>
      </w:r>
    </w:p>
    <w:p w:rsidR="0081766C" w:rsidRPr="003A5929" w:rsidRDefault="0081766C" w:rsidP="00041A02">
      <w:pPr>
        <w:ind w:left="851" w:right="902"/>
        <w:jc w:val="both"/>
        <w:rPr>
          <w:rFonts w:ascii="Palatino Linotype" w:hAnsi="Palatino Linotype"/>
          <w:i/>
          <w:sz w:val="22"/>
          <w:szCs w:val="22"/>
        </w:rPr>
      </w:pPr>
      <w:r w:rsidRPr="003A5929">
        <w:rPr>
          <w:rFonts w:ascii="Palatino Linotype" w:hAnsi="Palatino Linotype"/>
          <w:i/>
          <w:sz w:val="22"/>
          <w:szCs w:val="22"/>
        </w:rPr>
        <w:lastRenderedPageBreak/>
        <w:t>Comisionada Ponente Sigrid Arzt Colunga.</w:t>
      </w:r>
    </w:p>
    <w:p w:rsidR="0081766C" w:rsidRPr="003A5929" w:rsidRDefault="0081766C" w:rsidP="00041A02">
      <w:pPr>
        <w:ind w:left="851" w:right="902"/>
        <w:jc w:val="both"/>
        <w:rPr>
          <w:rFonts w:ascii="Palatino Linotype" w:hAnsi="Palatino Linotype"/>
          <w:i/>
          <w:sz w:val="22"/>
          <w:szCs w:val="22"/>
        </w:rPr>
      </w:pPr>
      <w:r w:rsidRPr="003A5929">
        <w:rPr>
          <w:rFonts w:ascii="Palatino Linotype" w:hAnsi="Palatino Linotype"/>
          <w:i/>
          <w:sz w:val="22"/>
          <w:szCs w:val="22"/>
        </w:rPr>
        <w:t>   RDA 0358/12. Interpuesto en contra de la Comisión Federal para la Protección contra</w:t>
      </w:r>
      <w:r w:rsidR="00041A02" w:rsidRPr="003A5929">
        <w:rPr>
          <w:rFonts w:ascii="Palatino Linotype" w:hAnsi="Palatino Linotype"/>
          <w:i/>
          <w:sz w:val="22"/>
          <w:szCs w:val="22"/>
        </w:rPr>
        <w:t xml:space="preserve"> </w:t>
      </w:r>
      <w:r w:rsidRPr="003A5929">
        <w:rPr>
          <w:rFonts w:ascii="Palatino Linotype" w:hAnsi="Palatino Linotype"/>
          <w:i/>
          <w:sz w:val="22"/>
          <w:szCs w:val="22"/>
        </w:rPr>
        <w:t>Riesgos Sanitarios. Comisionada Ponente María Elena Pérez-Jaén Zermeño</w:t>
      </w:r>
      <w:r w:rsidR="00041A02" w:rsidRPr="003A5929">
        <w:rPr>
          <w:rFonts w:ascii="Palatino Linotype" w:hAnsi="Palatino Linotype"/>
          <w:i/>
          <w:sz w:val="22"/>
          <w:szCs w:val="22"/>
        </w:rPr>
        <w:t>“</w:t>
      </w:r>
    </w:p>
    <w:p w:rsidR="0081766C" w:rsidRPr="003A5929" w:rsidRDefault="0081766C" w:rsidP="0081766C">
      <w:pPr>
        <w:spacing w:line="360" w:lineRule="auto"/>
        <w:ind w:left="851" w:right="899"/>
        <w:jc w:val="both"/>
        <w:rPr>
          <w:rFonts w:ascii="Palatino Linotype" w:hAnsi="Palatino Linotype" w:cs="Arial"/>
        </w:rPr>
      </w:pPr>
      <w:r w:rsidRPr="003A5929">
        <w:rPr>
          <w:rFonts w:ascii="Palatino Linotype" w:hAnsi="Palatino Linotype"/>
          <w:i/>
          <w:sz w:val="22"/>
        </w:rPr>
        <w:t>(Énfasis añadido)</w:t>
      </w:r>
    </w:p>
    <w:p w:rsidR="0081766C" w:rsidRPr="003A5929" w:rsidRDefault="0081766C" w:rsidP="00086FE3">
      <w:pPr>
        <w:spacing w:line="360" w:lineRule="auto"/>
        <w:jc w:val="both"/>
        <w:rPr>
          <w:rFonts w:ascii="Palatino Linotype" w:hAnsi="Palatino Linotype" w:cs="Arial"/>
        </w:rPr>
      </w:pPr>
    </w:p>
    <w:p w:rsidR="00041A02" w:rsidRPr="003A5929" w:rsidRDefault="00041A02" w:rsidP="00086FE3">
      <w:pPr>
        <w:spacing w:line="360" w:lineRule="auto"/>
        <w:jc w:val="both"/>
        <w:rPr>
          <w:rFonts w:ascii="Palatino Linotype" w:hAnsi="Palatino Linotype" w:cs="Arial"/>
        </w:rPr>
      </w:pPr>
      <w:r w:rsidRPr="003A5929">
        <w:rPr>
          <w:rFonts w:ascii="Palatino Linotype" w:hAnsi="Palatino Linotype" w:cs="Arial"/>
        </w:rPr>
        <w:t>Conforme a ello, se reitera que el RFC de</w:t>
      </w:r>
      <w:r w:rsidR="008C49F3" w:rsidRPr="003A5929">
        <w:rPr>
          <w:rFonts w:ascii="Palatino Linotype" w:hAnsi="Palatino Linotype" w:cs="Arial"/>
        </w:rPr>
        <w:t>l Sujeto Obligado</w:t>
      </w:r>
      <w:r w:rsidRPr="003A5929">
        <w:rPr>
          <w:rFonts w:ascii="Palatino Linotype" w:hAnsi="Palatino Linotype" w:cs="Arial"/>
        </w:rPr>
        <w:t xml:space="preserve"> es información pública que se encuentra en su poder por lo que debe proporcionarse en aquellos casos en </w:t>
      </w:r>
      <w:r w:rsidR="008A117B" w:rsidRPr="003A5929">
        <w:rPr>
          <w:rFonts w:ascii="Palatino Linotype" w:hAnsi="Palatino Linotype" w:cs="Arial"/>
        </w:rPr>
        <w:t xml:space="preserve">que se solicite, lo anterior conforme a lo dispuesto en los artículos 3, fracciones XI y XXII, 4, último párrafo y 12 </w:t>
      </w:r>
      <w:r w:rsidR="008A75D8" w:rsidRPr="003A5929">
        <w:rPr>
          <w:rFonts w:ascii="Palatino Linotype" w:hAnsi="Palatino Linotype" w:cs="Arial"/>
        </w:rPr>
        <w:t>de la Ley de Transparencia y Acceso a la Información Pública del Estado de M</w:t>
      </w:r>
      <w:r w:rsidR="00E45898" w:rsidRPr="003A5929">
        <w:rPr>
          <w:rFonts w:ascii="Palatino Linotype" w:hAnsi="Palatino Linotype" w:cs="Arial"/>
        </w:rPr>
        <w:t xml:space="preserve">éxico y Municipios. </w:t>
      </w:r>
    </w:p>
    <w:p w:rsidR="00AC3464" w:rsidRPr="003A5929" w:rsidRDefault="00E45898" w:rsidP="00AC3464">
      <w:pPr>
        <w:widowControl w:val="0"/>
        <w:autoSpaceDE w:val="0"/>
        <w:autoSpaceDN w:val="0"/>
        <w:adjustRightInd w:val="0"/>
        <w:spacing w:before="200" w:after="200" w:line="360" w:lineRule="auto"/>
        <w:jc w:val="both"/>
        <w:rPr>
          <w:rFonts w:ascii="Palatino Linotype" w:hAnsi="Palatino Linotype"/>
        </w:rPr>
      </w:pPr>
      <w:r w:rsidRPr="003A5929">
        <w:rPr>
          <w:rFonts w:ascii="Palatino Linotype" w:hAnsi="Palatino Linotype"/>
        </w:rPr>
        <w:t xml:space="preserve">Ahora bien, por lo que hace </w:t>
      </w:r>
      <w:r w:rsidR="00AC3464" w:rsidRPr="003A5929">
        <w:rPr>
          <w:rFonts w:ascii="Palatino Linotype" w:hAnsi="Palatino Linotype"/>
        </w:rPr>
        <w:t>a la fecha d</w:t>
      </w:r>
      <w:r w:rsidRPr="003A5929">
        <w:rPr>
          <w:rFonts w:ascii="Palatino Linotype" w:hAnsi="Palatino Linotype"/>
        </w:rPr>
        <w:t>e pago es dable establecer que é</w:t>
      </w:r>
      <w:r w:rsidR="00AC3464" w:rsidRPr="003A5929">
        <w:rPr>
          <w:rFonts w:ascii="Palatino Linotype" w:hAnsi="Palatino Linotype"/>
        </w:rPr>
        <w:t xml:space="preserve">sta es de carácter público, toda vez que no contiene datos que comprendan información que afecte la vida privada de cualquier </w:t>
      </w:r>
      <w:r w:rsidR="00BC11F2" w:rsidRPr="003A5929">
        <w:rPr>
          <w:rFonts w:ascii="Palatino Linotype" w:hAnsi="Palatino Linotype"/>
        </w:rPr>
        <w:t>persona</w:t>
      </w:r>
      <w:r w:rsidR="008C49F3" w:rsidRPr="003A5929">
        <w:rPr>
          <w:rFonts w:ascii="Palatino Linotype" w:hAnsi="Palatino Linotype"/>
        </w:rPr>
        <w:t xml:space="preserve">, aunado a que el transparentar la misma permitiría corroborar que se trata de la fecha de pago requerida por el solicitante, lo que dotaría de certeza jurídica al particular. </w:t>
      </w:r>
    </w:p>
    <w:p w:rsidR="00556D2C" w:rsidRPr="003A5929" w:rsidRDefault="00E45898" w:rsidP="00556D2C">
      <w:pPr>
        <w:autoSpaceDE w:val="0"/>
        <w:autoSpaceDN w:val="0"/>
        <w:adjustRightInd w:val="0"/>
        <w:spacing w:line="360" w:lineRule="auto"/>
        <w:jc w:val="both"/>
        <w:rPr>
          <w:rFonts w:ascii="Palatino Linotype" w:hAnsi="Palatino Linotype" w:cs="Arial"/>
        </w:rPr>
      </w:pPr>
      <w:r w:rsidRPr="003A5929">
        <w:rPr>
          <w:rFonts w:ascii="Palatino Linotype" w:hAnsi="Palatino Linotype" w:cs="Arial"/>
        </w:rPr>
        <w:t xml:space="preserve">Por otra parte, respecto a las percepciones que fueron suprimidas en los recibos remitidos en respuesta, la Ley de Transparencia y Acceso a la Información Pública del Estado de México y Municipios en artículo 92, fracción VIII señala que éstas  son </w:t>
      </w:r>
      <w:r w:rsidR="00556D2C" w:rsidRPr="003A5929">
        <w:rPr>
          <w:rFonts w:ascii="Palatino Linotype" w:hAnsi="Palatino Linotype" w:cs="Arial"/>
        </w:rPr>
        <w:t>obligaciones de transparencia comunes que le son</w:t>
      </w:r>
      <w:r w:rsidRPr="003A5929">
        <w:rPr>
          <w:rFonts w:ascii="Palatino Linotype" w:hAnsi="Palatino Linotype" w:cs="Arial"/>
        </w:rPr>
        <w:t xml:space="preserve"> atribuibles al </w:t>
      </w:r>
      <w:r w:rsidRPr="003A5929">
        <w:rPr>
          <w:rFonts w:ascii="Palatino Linotype" w:hAnsi="Palatino Linotype" w:cs="Arial"/>
          <w:b/>
        </w:rPr>
        <w:t>SUJETO OBLIGADO</w:t>
      </w:r>
      <w:r w:rsidR="00556D2C" w:rsidRPr="003A5929">
        <w:rPr>
          <w:rFonts w:ascii="Palatino Linotype" w:hAnsi="Palatino Linotype" w:cs="Arial"/>
        </w:rPr>
        <w:t xml:space="preserve">, </w:t>
      </w:r>
      <w:r w:rsidRPr="003A5929">
        <w:rPr>
          <w:rFonts w:ascii="Palatino Linotype" w:hAnsi="Palatino Linotype" w:cs="Arial"/>
        </w:rPr>
        <w:t xml:space="preserve">por lo que debe contar con la información referente a </w:t>
      </w:r>
      <w:r w:rsidR="00556D2C" w:rsidRPr="003A5929">
        <w:rPr>
          <w:rFonts w:ascii="Palatino Linotype" w:hAnsi="Palatino Linotype" w:cs="Arial"/>
        </w:rPr>
        <w:t>las remuneraciones brutas y netas de todos los servidores públicos de su administración, los cuales pueden contener l</w:t>
      </w:r>
      <w:r w:rsidR="008C49F3" w:rsidRPr="003A5929">
        <w:rPr>
          <w:rFonts w:ascii="Palatino Linotype" w:hAnsi="Palatino Linotype" w:cs="Arial"/>
        </w:rPr>
        <w:t>o</w:t>
      </w:r>
      <w:r w:rsidR="00556D2C" w:rsidRPr="003A5929">
        <w:rPr>
          <w:rFonts w:ascii="Palatino Linotype" w:hAnsi="Palatino Linotype" w:cs="Arial"/>
        </w:rPr>
        <w:t>s sueldos, prestaciones, gratificaciones, primas, comisiones, dietas, bonos, estímulos, ingresos y sistemas de compensación</w:t>
      </w:r>
      <w:r w:rsidR="008C49F3" w:rsidRPr="003A5929">
        <w:rPr>
          <w:rFonts w:ascii="Palatino Linotype" w:hAnsi="Palatino Linotype" w:cs="Arial"/>
        </w:rPr>
        <w:t>;</w:t>
      </w:r>
      <w:r w:rsidR="00556D2C" w:rsidRPr="003A5929">
        <w:rPr>
          <w:rFonts w:ascii="Palatino Linotype" w:hAnsi="Palatino Linotype" w:cs="Arial"/>
        </w:rPr>
        <w:t xml:space="preserve"> artículo y fracción que para mayor referencia se cita</w:t>
      </w:r>
      <w:r w:rsidRPr="003A5929">
        <w:rPr>
          <w:rFonts w:ascii="Palatino Linotype" w:hAnsi="Palatino Linotype" w:cs="Arial"/>
        </w:rPr>
        <w:t>n</w:t>
      </w:r>
      <w:r w:rsidR="00556D2C" w:rsidRPr="003A5929">
        <w:rPr>
          <w:rFonts w:ascii="Palatino Linotype" w:hAnsi="Palatino Linotype" w:cs="Arial"/>
        </w:rPr>
        <w:t xml:space="preserve"> a continuación:</w:t>
      </w:r>
    </w:p>
    <w:p w:rsidR="00556D2C" w:rsidRPr="003A5929" w:rsidRDefault="00556D2C" w:rsidP="00556D2C">
      <w:pPr>
        <w:autoSpaceDE w:val="0"/>
        <w:autoSpaceDN w:val="0"/>
        <w:adjustRightInd w:val="0"/>
        <w:spacing w:before="240" w:after="240"/>
        <w:ind w:left="851" w:right="899"/>
        <w:jc w:val="both"/>
        <w:rPr>
          <w:rFonts w:ascii="Palatino Linotype" w:eastAsiaTheme="minorHAnsi" w:hAnsi="Palatino Linotype" w:cs="Bookman Old Style"/>
          <w:b/>
          <w:i/>
          <w:sz w:val="22"/>
          <w:szCs w:val="20"/>
          <w:lang w:eastAsia="en-US"/>
        </w:rPr>
      </w:pPr>
      <w:r w:rsidRPr="003A5929">
        <w:rPr>
          <w:rFonts w:ascii="Palatino Linotype" w:eastAsiaTheme="minorHAnsi" w:hAnsi="Palatino Linotype" w:cs="Bookman Old Style,Bold"/>
          <w:b/>
          <w:bCs/>
          <w:i/>
          <w:sz w:val="22"/>
          <w:szCs w:val="20"/>
          <w:lang w:eastAsia="en-US"/>
        </w:rPr>
        <w:lastRenderedPageBreak/>
        <w:t xml:space="preserve">“Artículo 92. </w:t>
      </w:r>
      <w:r w:rsidRPr="003A5929">
        <w:rPr>
          <w:rFonts w:ascii="Palatino Linotype" w:eastAsiaTheme="minorHAnsi" w:hAnsi="Palatino Linotype" w:cs="Bookman Old Style"/>
          <w:i/>
          <w:sz w:val="22"/>
          <w:szCs w:val="20"/>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56D2C" w:rsidRPr="003A5929" w:rsidRDefault="00556D2C" w:rsidP="00556D2C">
      <w:pPr>
        <w:autoSpaceDE w:val="0"/>
        <w:autoSpaceDN w:val="0"/>
        <w:adjustRightInd w:val="0"/>
        <w:spacing w:before="240" w:after="240"/>
        <w:ind w:left="851" w:right="899"/>
        <w:jc w:val="both"/>
        <w:rPr>
          <w:rFonts w:ascii="Palatino Linotype" w:eastAsiaTheme="minorHAnsi" w:hAnsi="Palatino Linotype" w:cs="Bookman Old Style"/>
          <w:i/>
          <w:sz w:val="22"/>
          <w:szCs w:val="20"/>
          <w:lang w:eastAsia="en-US"/>
        </w:rPr>
      </w:pPr>
      <w:r w:rsidRPr="003A5929">
        <w:rPr>
          <w:rFonts w:ascii="Palatino Linotype" w:eastAsiaTheme="minorHAnsi" w:hAnsi="Palatino Linotype" w:cs="Bookman Old Style"/>
          <w:i/>
          <w:sz w:val="22"/>
          <w:szCs w:val="20"/>
          <w:lang w:eastAsia="en-US"/>
        </w:rPr>
        <w:t>…</w:t>
      </w:r>
    </w:p>
    <w:p w:rsidR="00556D2C" w:rsidRPr="003A5929" w:rsidRDefault="00556D2C" w:rsidP="00556D2C">
      <w:pPr>
        <w:autoSpaceDE w:val="0"/>
        <w:autoSpaceDN w:val="0"/>
        <w:adjustRightInd w:val="0"/>
        <w:spacing w:before="240" w:after="240"/>
        <w:ind w:left="851" w:right="899"/>
        <w:jc w:val="both"/>
        <w:rPr>
          <w:rFonts w:ascii="Palatino Linotype" w:eastAsiaTheme="minorHAnsi" w:hAnsi="Palatino Linotype" w:cs="Bookman Old Style"/>
          <w:i/>
          <w:sz w:val="22"/>
          <w:szCs w:val="20"/>
          <w:lang w:eastAsia="en-US"/>
        </w:rPr>
      </w:pPr>
      <w:r w:rsidRPr="003A5929">
        <w:rPr>
          <w:rFonts w:ascii="Palatino Linotype" w:eastAsiaTheme="minorHAnsi" w:hAnsi="Palatino Linotype" w:cs="Bookman Old Style,Bold"/>
          <w:b/>
          <w:bCs/>
          <w:i/>
          <w:sz w:val="22"/>
          <w:szCs w:val="20"/>
          <w:lang w:eastAsia="en-US"/>
        </w:rPr>
        <w:t xml:space="preserve">VIII. </w:t>
      </w:r>
      <w:r w:rsidRPr="003A5929">
        <w:rPr>
          <w:rFonts w:ascii="Palatino Linotype" w:eastAsiaTheme="minorHAnsi" w:hAnsi="Palatino Linotype" w:cs="Bookman Old Style"/>
          <w:b/>
          <w:i/>
          <w:sz w:val="22"/>
          <w:szCs w:val="20"/>
          <w:lang w:eastAsia="en-US"/>
        </w:rPr>
        <w:t>La remuneración bruta y neta de todos los servidores públicos de base o de confianza, de todas las percepciones,</w:t>
      </w:r>
      <w:r w:rsidRPr="003A5929">
        <w:rPr>
          <w:rFonts w:ascii="Palatino Linotype" w:eastAsiaTheme="minorHAnsi" w:hAnsi="Palatino Linotype" w:cs="Bookman Old Style"/>
          <w:i/>
          <w:sz w:val="22"/>
          <w:szCs w:val="20"/>
          <w:lang w:eastAsia="en-US"/>
        </w:rPr>
        <w:t xml:space="preserve"> incluyendo sueldos, prestaciones, gratificaciones, primas, comisiones, dietas, bonos, estímulos, ingresos y sistemas de compensación, señalando la periodicidad de dicha remuneración;” (sic)</w:t>
      </w:r>
    </w:p>
    <w:p w:rsidR="00556D2C" w:rsidRPr="003A5929" w:rsidRDefault="00556D2C" w:rsidP="00556D2C">
      <w:pPr>
        <w:autoSpaceDE w:val="0"/>
        <w:autoSpaceDN w:val="0"/>
        <w:adjustRightInd w:val="0"/>
        <w:spacing w:line="360" w:lineRule="auto"/>
        <w:ind w:left="851" w:right="899"/>
        <w:jc w:val="both"/>
        <w:rPr>
          <w:rFonts w:ascii="Palatino Linotype" w:hAnsi="Palatino Linotype" w:cs="Arial"/>
          <w:sz w:val="22"/>
          <w:szCs w:val="22"/>
        </w:rPr>
      </w:pPr>
      <w:r w:rsidRPr="003A5929">
        <w:rPr>
          <w:rFonts w:ascii="Palatino Linotype" w:hAnsi="Palatino Linotype" w:cs="Arial"/>
          <w:sz w:val="22"/>
          <w:szCs w:val="20"/>
        </w:rPr>
        <w:t>(Énfasis añadido)</w:t>
      </w:r>
    </w:p>
    <w:p w:rsidR="00556D2C" w:rsidRPr="003A5929" w:rsidRDefault="00556D2C" w:rsidP="00556D2C">
      <w:pPr>
        <w:spacing w:before="240" w:after="240" w:line="360" w:lineRule="auto"/>
        <w:jc w:val="both"/>
        <w:rPr>
          <w:rFonts w:ascii="Palatino Linotype" w:hAnsi="Palatino Linotype" w:cs="Arial"/>
        </w:rPr>
      </w:pPr>
      <w:r w:rsidRPr="003A5929">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556D2C" w:rsidRPr="003A5929" w:rsidRDefault="00556D2C" w:rsidP="00556D2C">
      <w:pPr>
        <w:ind w:left="851" w:right="899"/>
        <w:jc w:val="both"/>
        <w:rPr>
          <w:rFonts w:ascii="Palatino Linotype" w:hAnsi="Palatino Linotype" w:cs="Arial"/>
          <w:b/>
          <w:i/>
          <w:sz w:val="22"/>
          <w:szCs w:val="20"/>
        </w:rPr>
      </w:pPr>
      <w:r w:rsidRPr="003A5929">
        <w:rPr>
          <w:rFonts w:ascii="Palatino Linotype" w:hAnsi="Palatino Linotype" w:cs="Arial"/>
          <w:b/>
          <w:i/>
          <w:sz w:val="22"/>
          <w:szCs w:val="20"/>
        </w:rPr>
        <w:t>“Criterio 01/2003.</w:t>
      </w:r>
    </w:p>
    <w:p w:rsidR="00556D2C" w:rsidRPr="003A5929" w:rsidRDefault="00556D2C" w:rsidP="00556D2C">
      <w:pPr>
        <w:spacing w:before="240" w:after="240"/>
        <w:ind w:left="851" w:right="899"/>
        <w:jc w:val="both"/>
        <w:rPr>
          <w:rFonts w:ascii="Palatino Linotype" w:hAnsi="Palatino Linotype" w:cs="Arial"/>
          <w:i/>
          <w:sz w:val="22"/>
          <w:szCs w:val="20"/>
        </w:rPr>
      </w:pPr>
      <w:r w:rsidRPr="003A5929">
        <w:rPr>
          <w:rFonts w:ascii="Palatino Linotype" w:hAnsi="Palatino Linotype" w:cs="Arial"/>
          <w:b/>
          <w:i/>
          <w:sz w:val="22"/>
          <w:szCs w:val="20"/>
        </w:rPr>
        <w:t>“INGRESOS DE LOS SERVIDORES PÚBLICOS. CONSTITUYEN INFORMACIÓN PÚBLICA AÚN Y CUANDO SU DIFUSIÓN PUEDE AFECTAR LA VIDA O LA SEGURIDAD DE AQUELLOS</w:t>
      </w:r>
      <w:r w:rsidRPr="003A5929">
        <w:rPr>
          <w:rFonts w:ascii="Palatino Linotype" w:hAnsi="Palatino Linotype" w:cs="Arial"/>
          <w:b/>
          <w:i/>
          <w:sz w:val="22"/>
          <w:szCs w:val="20"/>
          <w:u w:val="single"/>
        </w:rPr>
        <w:t>.</w:t>
      </w:r>
      <w:r w:rsidRPr="003A5929">
        <w:rPr>
          <w:rFonts w:ascii="Palatino Linotype" w:hAnsi="Palatino Linotype" w:cs="Arial"/>
          <w:i/>
          <w:sz w:val="22"/>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3A5929">
        <w:rPr>
          <w:rFonts w:ascii="Palatino Linotype" w:hAnsi="Palatino Linotype" w:cs="Arial"/>
          <w:i/>
          <w:sz w:val="22"/>
          <w:szCs w:val="20"/>
        </w:rPr>
        <w:t xml:space="preserve">, </w:t>
      </w:r>
      <w:r w:rsidRPr="003A5929">
        <w:rPr>
          <w:rFonts w:ascii="Palatino Linotype" w:hAnsi="Palatino Linotype" w:cs="Arial"/>
          <w:i/>
          <w:sz w:val="22"/>
          <w:szCs w:val="20"/>
          <w:u w:val="single"/>
        </w:rPr>
        <w:t>debe reconocerse que aun y  cuando en ese supuesto podría encuadrar la relativa a las percepciones ordinarias y extraordinaria de los servidores públicos</w:t>
      </w:r>
      <w:r w:rsidRPr="003A5929">
        <w:rPr>
          <w:rFonts w:ascii="Palatino Linotype" w:hAnsi="Palatino Linotype" w:cs="Arial"/>
          <w:i/>
          <w:sz w:val="22"/>
          <w:szCs w:val="20"/>
        </w:rPr>
        <w:t xml:space="preserve">, ello no obsta para reconocer que el legislador estableció en el artículo 7 de ese mismo ordenamiento que la referida información, como una obligación de trasparencia, </w:t>
      </w:r>
      <w:r w:rsidRPr="003A5929">
        <w:rPr>
          <w:rFonts w:ascii="Palatino Linotype" w:hAnsi="Palatino Linotype" w:cs="Arial"/>
          <w:b/>
          <w:i/>
          <w:sz w:val="22"/>
          <w:szCs w:val="20"/>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w:t>
      </w:r>
      <w:r w:rsidRPr="003A5929">
        <w:rPr>
          <w:rFonts w:ascii="Palatino Linotype" w:hAnsi="Palatino Linotype" w:cs="Arial"/>
          <w:b/>
          <w:i/>
          <w:sz w:val="22"/>
          <w:szCs w:val="20"/>
          <w:u w:val="single"/>
        </w:rPr>
        <w:lastRenderedPageBreak/>
        <w:t>del cargo respecto. Constituyen información pública, en tanto que se trata de erogaciones que realiza un órgano del Estado en base con los recursos que encuentran su origen en mayor medida en las contribuciones aportados por los gobernados</w:t>
      </w:r>
      <w:r w:rsidRPr="003A5929">
        <w:rPr>
          <w:rFonts w:ascii="Palatino Linotype" w:hAnsi="Palatino Linotype" w:cs="Arial"/>
          <w:i/>
          <w:sz w:val="22"/>
          <w:szCs w:val="20"/>
        </w:rPr>
        <w:t>…”</w:t>
      </w:r>
    </w:p>
    <w:p w:rsidR="00556D2C" w:rsidRPr="003A5929" w:rsidRDefault="00556D2C" w:rsidP="00556D2C">
      <w:pPr>
        <w:spacing w:before="240" w:after="240"/>
        <w:ind w:left="851" w:right="899"/>
        <w:jc w:val="both"/>
        <w:rPr>
          <w:rFonts w:ascii="Palatino Linotype" w:hAnsi="Palatino Linotype" w:cs="Arial"/>
          <w:b/>
          <w:i/>
          <w:sz w:val="22"/>
          <w:szCs w:val="20"/>
        </w:rPr>
      </w:pPr>
      <w:r w:rsidRPr="003A5929">
        <w:rPr>
          <w:rFonts w:ascii="Palatino Linotype" w:hAnsi="Palatino Linotype" w:cs="Arial"/>
          <w:b/>
          <w:i/>
          <w:sz w:val="22"/>
          <w:szCs w:val="20"/>
        </w:rPr>
        <w:t>“Criterio 02/2003.</w:t>
      </w:r>
    </w:p>
    <w:p w:rsidR="00556D2C" w:rsidRPr="003A5929" w:rsidRDefault="00556D2C" w:rsidP="00556D2C">
      <w:pPr>
        <w:spacing w:before="240" w:after="240"/>
        <w:ind w:left="851" w:right="899"/>
        <w:jc w:val="both"/>
        <w:rPr>
          <w:rFonts w:ascii="Palatino Linotype" w:hAnsi="Palatino Linotype" w:cs="Arial"/>
          <w:i/>
          <w:sz w:val="22"/>
          <w:szCs w:val="20"/>
        </w:rPr>
      </w:pPr>
      <w:r w:rsidRPr="003A5929">
        <w:rPr>
          <w:rFonts w:ascii="Palatino Linotype" w:hAnsi="Palatino Linotype" w:cs="Arial"/>
          <w:b/>
          <w:i/>
          <w:sz w:val="22"/>
          <w:szCs w:val="20"/>
        </w:rPr>
        <w:t>INGRESOS DE LOS SERVIDORES PÚBLICOS, SON INFORMACIÓN PÚBLICA AÚN Y CUANDO CONSTITUYEN DATOS PERSONALES QUE SE REFIEREN AL PATRIMONIO DE AQUÉLLOS.</w:t>
      </w:r>
      <w:r w:rsidRPr="003A5929">
        <w:rPr>
          <w:rFonts w:ascii="Palatino Linotype" w:hAnsi="Palatino Linotype" w:cs="Arial"/>
          <w:i/>
          <w:sz w:val="22"/>
          <w:szCs w:val="20"/>
        </w:rPr>
        <w:t xml:space="preserve"> De la interpretación sistemática de lo previsto en los artículos 3º, fracción II; 7º, 9º y 18, fracción II, de la Ley Federal de Transparencia y Acceso a la Información Pública Gubernamental </w:t>
      </w:r>
      <w:r w:rsidRPr="003A5929">
        <w:rPr>
          <w:rFonts w:ascii="Palatino Linotype" w:hAnsi="Palatino Linotype" w:cs="Arial"/>
          <w:i/>
          <w:sz w:val="22"/>
          <w:szCs w:val="20"/>
          <w:u w:val="single"/>
        </w:rPr>
        <w:t>se advierte que no constituye información confidencial la relativa a los ingresos que reciben los servidores públicos, ya que aun y cuando se trata de datos personales relativos a su patrimonio</w:t>
      </w:r>
      <w:r w:rsidRPr="003A5929">
        <w:rPr>
          <w:rFonts w:ascii="Palatino Linotype" w:hAnsi="Palatino Linotype" w:cs="Arial"/>
          <w:i/>
          <w:sz w:val="22"/>
          <w:szCs w:val="20"/>
        </w:rPr>
        <w:t xml:space="preserve">, para su difusión no se requiere consentimiento de aquellos, </w:t>
      </w:r>
      <w:r w:rsidRPr="003A5929">
        <w:rPr>
          <w:rFonts w:ascii="Palatino Linotype" w:hAnsi="Palatino Linotype" w:cs="Arial"/>
          <w:b/>
          <w:i/>
          <w:sz w:val="22"/>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A5929">
        <w:rPr>
          <w:rFonts w:ascii="Palatino Linotype" w:hAnsi="Palatino Linotype" w:cs="Arial"/>
          <w:i/>
          <w:sz w:val="22"/>
          <w:szCs w:val="20"/>
        </w:rPr>
        <w:t xml:space="preserve"> el sistema de compensación…” (sic)</w:t>
      </w:r>
    </w:p>
    <w:p w:rsidR="00556D2C" w:rsidRPr="003A5929" w:rsidRDefault="00556D2C" w:rsidP="00556D2C">
      <w:pPr>
        <w:spacing w:before="240" w:after="240"/>
        <w:ind w:left="851" w:right="899"/>
        <w:jc w:val="both"/>
        <w:rPr>
          <w:rFonts w:ascii="Palatino Linotype" w:hAnsi="Palatino Linotype" w:cs="Arial"/>
          <w:sz w:val="20"/>
          <w:szCs w:val="20"/>
        </w:rPr>
      </w:pPr>
      <w:r w:rsidRPr="003A5929">
        <w:rPr>
          <w:rFonts w:ascii="Palatino Linotype" w:hAnsi="Palatino Linotype" w:cs="Arial"/>
          <w:sz w:val="22"/>
          <w:szCs w:val="20"/>
        </w:rPr>
        <w:t>(Énfasis añadido)</w:t>
      </w:r>
    </w:p>
    <w:p w:rsidR="00AC3464" w:rsidRPr="003A5929" w:rsidRDefault="007059AA" w:rsidP="00AC3464">
      <w:pPr>
        <w:widowControl w:val="0"/>
        <w:autoSpaceDE w:val="0"/>
        <w:autoSpaceDN w:val="0"/>
        <w:adjustRightInd w:val="0"/>
        <w:spacing w:before="200" w:after="200" w:line="360" w:lineRule="auto"/>
        <w:jc w:val="both"/>
        <w:rPr>
          <w:rFonts w:ascii="Palatino Linotype" w:hAnsi="Palatino Linotype"/>
        </w:rPr>
      </w:pPr>
      <w:r w:rsidRPr="003A5929">
        <w:rPr>
          <w:rFonts w:ascii="Palatino Linotype" w:hAnsi="Palatino Linotype"/>
        </w:rPr>
        <w:t>Ahora bien</w:t>
      </w:r>
      <w:r w:rsidR="00AC3464" w:rsidRPr="003A5929">
        <w:rPr>
          <w:rFonts w:ascii="Palatino Linotype" w:hAnsi="Palatino Linotype"/>
        </w:rPr>
        <w:t xml:space="preserve">, </w:t>
      </w:r>
      <w:r w:rsidR="001B04D1" w:rsidRPr="003A5929">
        <w:rPr>
          <w:rFonts w:ascii="Palatino Linotype" w:hAnsi="Palatino Linotype"/>
        </w:rPr>
        <w:t>en razón a las</w:t>
      </w:r>
      <w:r w:rsidR="00AC3464" w:rsidRPr="003A5929">
        <w:rPr>
          <w:rFonts w:ascii="Palatino Linotype" w:hAnsi="Palatino Linotype"/>
        </w:rPr>
        <w:t xml:space="preserve"> deduccio</w:t>
      </w:r>
      <w:r w:rsidR="001B04D1" w:rsidRPr="003A5929">
        <w:rPr>
          <w:rFonts w:ascii="Palatino Linotype" w:hAnsi="Palatino Linotype"/>
        </w:rPr>
        <w:t xml:space="preserve">nes, estas </w:t>
      </w:r>
      <w:r w:rsidR="00AC3464" w:rsidRPr="003A5929">
        <w:rPr>
          <w:rFonts w:ascii="Palatino Linotype" w:hAnsi="Palatino Linotype"/>
        </w:rPr>
        <w:t>son de interés general y de alcance público, puesto que la ciudadanía tiene derecho a saber cuál es el gasto ejercido para el pago de gravámenes fiscales relacionados con el sueldo, así como descuentos ordenados por el Instituto de Seguridad Social del Estado de México y Municipios, con motivo de cuotas y obligaciones contraídas con éste por los servidores públic</w:t>
      </w:r>
      <w:r w:rsidRPr="003A5929">
        <w:rPr>
          <w:rFonts w:ascii="Palatino Linotype" w:hAnsi="Palatino Linotype"/>
        </w:rPr>
        <w:t>os; pues</w:t>
      </w:r>
      <w:r w:rsidR="00AC3464" w:rsidRPr="003A5929">
        <w:rPr>
          <w:rFonts w:ascii="Palatino Linotype" w:hAnsi="Palatino Linotype"/>
        </w:rPr>
        <w:t xml:space="preserve"> permite transparentar la aplicación de los recursos públicos que son otorgados para el cumplimiento de sus funciones ello conforme a lo dispuesto por el artículo 23, fracción XI, párrafos segundo y tercero de la Ley de Transparencia y Acceso a la Información Pública del Estado de México y Municipios, que establece como deber de los Sujetos Obligados el hacer pública toda la información respecto a los montos y nombres de las </w:t>
      </w:r>
      <w:r w:rsidR="00AC3464" w:rsidRPr="003A5929">
        <w:rPr>
          <w:rFonts w:ascii="Palatino Linotype" w:hAnsi="Palatino Linotype"/>
        </w:rPr>
        <w:lastRenderedPageBreak/>
        <w:t>personas a quienes se entreguen recursos públicos y con ello transparentar la forma, términos, causas y finalidad en la disposición de esos recursos.</w:t>
      </w:r>
    </w:p>
    <w:p w:rsidR="007059AA" w:rsidRPr="003A5929" w:rsidRDefault="007059AA" w:rsidP="00323F80">
      <w:pPr>
        <w:widowControl w:val="0"/>
        <w:autoSpaceDE w:val="0"/>
        <w:autoSpaceDN w:val="0"/>
        <w:adjustRightInd w:val="0"/>
        <w:spacing w:before="200" w:after="200" w:line="360" w:lineRule="auto"/>
        <w:jc w:val="both"/>
        <w:rPr>
          <w:rFonts w:ascii="Palatino Linotype" w:hAnsi="Palatino Linotype"/>
        </w:rPr>
      </w:pPr>
      <w:r w:rsidRPr="003A5929">
        <w:rPr>
          <w:rFonts w:ascii="Palatino Linotype" w:hAnsi="Palatino Linotype"/>
        </w:rPr>
        <w:t xml:space="preserve">En virtud de lo anterior, se advierte que las deducciones por concepto de pago de gravámenes fiscales relacionados con el sueldo, así como descuentos ordenados por el Instituto de Seguridad Social del Estado de México y Municipios, con motivo de cuotas y obligaciones contraídas con éste por los servidores públicos, contenidas en la nómina general no actualiza algún supuesto de clasificación, pues la ciudadanía puede conocer el monto que se le deduce a cada servidor público en relación al pago que se le efectúa; asimismo, cabe precisar que en razón de que </w:t>
      </w:r>
      <w:r w:rsidR="00F92928" w:rsidRPr="003A5929">
        <w:rPr>
          <w:rFonts w:ascii="Palatino Linotype" w:hAnsi="Palatino Linotype"/>
        </w:rPr>
        <w:t xml:space="preserve">en </w:t>
      </w:r>
      <w:r w:rsidRPr="003A5929">
        <w:rPr>
          <w:rFonts w:ascii="Palatino Linotype" w:hAnsi="Palatino Linotype"/>
        </w:rPr>
        <w:t>dicha columna se contempla de manera general las deducciones realizadas al servidor público, no se puede advertir de manera precisa el monto y concepto de aquellas que correspo</w:t>
      </w:r>
      <w:r w:rsidR="00F92928" w:rsidRPr="003A5929">
        <w:rPr>
          <w:rFonts w:ascii="Palatino Linotype" w:hAnsi="Palatino Linotype"/>
        </w:rPr>
        <w:t xml:space="preserve">ndan a las de carácter personal, mismas que pudieran ser los préstamos y créditos personales; </w:t>
      </w:r>
      <w:r w:rsidRPr="003A5929">
        <w:rPr>
          <w:rFonts w:ascii="Palatino Linotype" w:hAnsi="Palatino Linotype"/>
        </w:rPr>
        <w:t>motivo por el cual no violentaría la protección de información confidencial.</w:t>
      </w:r>
    </w:p>
    <w:p w:rsidR="007059AA" w:rsidRPr="003A5929" w:rsidRDefault="003F3FE1" w:rsidP="00323F80">
      <w:pPr>
        <w:widowControl w:val="0"/>
        <w:autoSpaceDE w:val="0"/>
        <w:autoSpaceDN w:val="0"/>
        <w:adjustRightInd w:val="0"/>
        <w:spacing w:before="200" w:after="200" w:line="360" w:lineRule="auto"/>
        <w:jc w:val="both"/>
        <w:rPr>
          <w:rFonts w:ascii="Palatino Linotype" w:hAnsi="Palatino Linotype"/>
        </w:rPr>
      </w:pPr>
      <w:r w:rsidRPr="003A5929">
        <w:rPr>
          <w:rFonts w:ascii="Palatino Linotype" w:hAnsi="Palatino Linotype"/>
        </w:rPr>
        <w:t xml:space="preserve">En cuanto </w:t>
      </w:r>
      <w:r w:rsidR="001B04D1" w:rsidRPr="003A5929">
        <w:rPr>
          <w:rFonts w:ascii="Palatino Linotype" w:hAnsi="Palatino Linotype"/>
        </w:rPr>
        <w:t xml:space="preserve">al </w:t>
      </w:r>
      <w:r w:rsidR="00BC11F2" w:rsidRPr="003A5929">
        <w:rPr>
          <w:rFonts w:ascii="Palatino Linotype" w:hAnsi="Palatino Linotype"/>
        </w:rPr>
        <w:t>pronunciamiento del Registro Patronal, esta Ponencia Resolutora advierte que no se tiene c</w:t>
      </w:r>
      <w:r w:rsidRPr="003A5929">
        <w:rPr>
          <w:rFonts w:ascii="Palatino Linotype" w:hAnsi="Palatino Linotype"/>
        </w:rPr>
        <w:t>erteza jurídica de que éste</w:t>
      </w:r>
      <w:r w:rsidR="00BC11F2" w:rsidRPr="003A5929">
        <w:rPr>
          <w:rFonts w:ascii="Palatino Linotype" w:hAnsi="Palatino Linotype"/>
        </w:rPr>
        <w:t xml:space="preserve"> contenga datos s</w:t>
      </w:r>
      <w:r w:rsidRPr="003A5929">
        <w:rPr>
          <w:rFonts w:ascii="Palatino Linotype" w:hAnsi="Palatino Linotype"/>
        </w:rPr>
        <w:t>usceptibles de ser clasificados;</w:t>
      </w:r>
      <w:r w:rsidR="00BC11F2" w:rsidRPr="003A5929">
        <w:rPr>
          <w:rFonts w:ascii="Palatino Linotype" w:hAnsi="Palatino Linotype"/>
        </w:rPr>
        <w:t xml:space="preserve"> </w:t>
      </w:r>
      <w:r w:rsidR="008C49F3" w:rsidRPr="003A5929">
        <w:rPr>
          <w:rFonts w:ascii="Palatino Linotype" w:hAnsi="Palatino Linotype"/>
        </w:rPr>
        <w:t xml:space="preserve">derivado a que se insiste no hay pronunciamiento fundado y motivado por medio del cual se clasifique </w:t>
      </w:r>
      <w:r w:rsidR="0083642B" w:rsidRPr="003A5929">
        <w:rPr>
          <w:rFonts w:ascii="Palatino Linotype" w:hAnsi="Palatino Linotype"/>
        </w:rPr>
        <w:t xml:space="preserve">la información; </w:t>
      </w:r>
      <w:r w:rsidR="00BC11F2" w:rsidRPr="003A5929">
        <w:rPr>
          <w:rFonts w:ascii="Palatino Linotype" w:hAnsi="Palatino Linotype"/>
        </w:rPr>
        <w:t>por lo que</w:t>
      </w:r>
      <w:r w:rsidRPr="003A5929">
        <w:rPr>
          <w:rFonts w:ascii="Palatino Linotype" w:hAnsi="Palatino Linotype"/>
        </w:rPr>
        <w:t xml:space="preserve">, </w:t>
      </w:r>
      <w:r w:rsidR="00BC11F2" w:rsidRPr="003A5929">
        <w:rPr>
          <w:rFonts w:ascii="Palatino Linotype" w:hAnsi="Palatino Linotype"/>
        </w:rPr>
        <w:t>d</w:t>
      </w:r>
      <w:r w:rsidR="001B04D1" w:rsidRPr="003A5929">
        <w:rPr>
          <w:rFonts w:ascii="Palatino Linotype" w:hAnsi="Palatino Linotype"/>
        </w:rPr>
        <w:t xml:space="preserve">e manera </w:t>
      </w:r>
      <w:r w:rsidR="00BC11F2" w:rsidRPr="003A5929">
        <w:rPr>
          <w:rFonts w:ascii="Palatino Linotype" w:hAnsi="Palatino Linotype"/>
        </w:rPr>
        <w:t>enunciativa má</w:t>
      </w:r>
      <w:r w:rsidR="001B04D1" w:rsidRPr="003A5929">
        <w:rPr>
          <w:rFonts w:ascii="Palatino Linotype" w:hAnsi="Palatino Linotype"/>
        </w:rPr>
        <w:t xml:space="preserve">s no limitativa </w:t>
      </w:r>
      <w:r w:rsidR="00D9537C" w:rsidRPr="003A5929">
        <w:rPr>
          <w:rFonts w:ascii="Palatino Linotype" w:hAnsi="Palatino Linotype"/>
        </w:rPr>
        <w:t>se ordena la entrega de éste siempre que se acredite que no contiene datos susceptibles de ser clasificados como</w:t>
      </w:r>
      <w:r w:rsidR="0083642B" w:rsidRPr="003A5929">
        <w:rPr>
          <w:rFonts w:ascii="Palatino Linotype" w:hAnsi="Palatino Linotype"/>
        </w:rPr>
        <w:t xml:space="preserve"> confidenciales; caso contrario, deberá clasificar dicha información a través del Acuerdo de Clasificación. </w:t>
      </w:r>
    </w:p>
    <w:p w:rsidR="00DD5B84" w:rsidRPr="003A5929" w:rsidRDefault="00BC11F2" w:rsidP="00056084">
      <w:pPr>
        <w:spacing w:before="100" w:beforeAutospacing="1" w:after="100" w:afterAutospacing="1" w:line="360" w:lineRule="auto"/>
        <w:jc w:val="both"/>
        <w:rPr>
          <w:rFonts w:ascii="Palatino Linotype" w:hAnsi="Palatino Linotype"/>
        </w:rPr>
      </w:pPr>
      <w:r w:rsidRPr="003A5929">
        <w:rPr>
          <w:rFonts w:ascii="Palatino Linotype" w:hAnsi="Palatino Linotype"/>
        </w:rPr>
        <w:t xml:space="preserve">Precisado lo anterior y conforme al </w:t>
      </w:r>
      <w:r w:rsidRPr="003A5929">
        <w:rPr>
          <w:rFonts w:ascii="Palatino Linotype" w:eastAsiaTheme="minorEastAsia" w:hAnsi="Palatino Linotype" w:cs="Arial"/>
          <w:lang w:val="es-ES_tradnl"/>
        </w:rPr>
        <w:t xml:space="preserve">análisis realizado a </w:t>
      </w:r>
      <w:r w:rsidR="00DD5B84" w:rsidRPr="003A5929">
        <w:rPr>
          <w:rFonts w:ascii="Palatino Linotype" w:eastAsiaTheme="minorEastAsia" w:hAnsi="Palatino Linotype" w:cs="Arial"/>
          <w:lang w:val="es-ES_tradnl"/>
        </w:rPr>
        <w:t xml:space="preserve">dichos </w:t>
      </w:r>
      <w:r w:rsidRPr="003A5929">
        <w:rPr>
          <w:rFonts w:ascii="Palatino Linotype" w:eastAsiaTheme="minorEastAsia" w:hAnsi="Palatino Linotype" w:cs="Arial"/>
          <w:lang w:val="es-ES_tradnl"/>
        </w:rPr>
        <w:t xml:space="preserve">recibos es de advertirse que </w:t>
      </w:r>
      <w:r w:rsidRPr="003A5929">
        <w:rPr>
          <w:rFonts w:ascii="Palatino Linotype" w:eastAsiaTheme="minorEastAsia" w:hAnsi="Palatino Linotype" w:cs="Arial"/>
          <w:b/>
          <w:lang w:val="es-ES_tradnl"/>
        </w:rPr>
        <w:t xml:space="preserve">EL SUJETO OBLIGADO </w:t>
      </w:r>
      <w:r w:rsidRPr="003A5929">
        <w:rPr>
          <w:rFonts w:ascii="Palatino Linotype" w:eastAsiaTheme="minorEastAsia" w:hAnsi="Palatino Linotype" w:cs="Arial"/>
          <w:lang w:val="es-ES_tradnl"/>
        </w:rPr>
        <w:t>también</w:t>
      </w:r>
      <w:r w:rsidRPr="003A5929">
        <w:rPr>
          <w:rFonts w:ascii="Palatino Linotype" w:eastAsiaTheme="minorEastAsia" w:hAnsi="Palatino Linotype" w:cs="Arial"/>
          <w:b/>
          <w:lang w:val="es-ES_tradnl"/>
        </w:rPr>
        <w:t xml:space="preserve"> </w:t>
      </w:r>
      <w:r w:rsidR="003F3FE1" w:rsidRPr="003A5929">
        <w:rPr>
          <w:rFonts w:ascii="Palatino Linotype" w:eastAsiaTheme="minorEastAsia" w:hAnsi="Palatino Linotype" w:cs="Arial"/>
          <w:lang w:val="es-ES_tradnl"/>
        </w:rPr>
        <w:t>suprimió</w:t>
      </w:r>
      <w:r w:rsidRPr="003A5929">
        <w:rPr>
          <w:rFonts w:ascii="Palatino Linotype" w:eastAsiaTheme="minorEastAsia" w:hAnsi="Palatino Linotype" w:cs="Arial"/>
          <w:lang w:val="es-ES_tradnl"/>
        </w:rPr>
        <w:t xml:space="preserve"> </w:t>
      </w:r>
      <w:r w:rsidR="00521884" w:rsidRPr="003A5929">
        <w:rPr>
          <w:rFonts w:ascii="Palatino Linotype" w:eastAsiaTheme="minorEastAsia" w:hAnsi="Palatino Linotype" w:cs="Arial"/>
          <w:lang w:val="es-ES_tradnl"/>
        </w:rPr>
        <w:t>ciertos datos al final de dichos recibos</w:t>
      </w:r>
      <w:r w:rsidR="0083642B" w:rsidRPr="003A5929">
        <w:rPr>
          <w:rFonts w:ascii="Palatino Linotype" w:eastAsiaTheme="minorEastAsia" w:hAnsi="Palatino Linotype" w:cs="Arial"/>
          <w:lang w:val="es-ES_tradnl"/>
        </w:rPr>
        <w:t xml:space="preserve">, </w:t>
      </w:r>
      <w:r w:rsidR="0083642B" w:rsidRPr="003A5929">
        <w:rPr>
          <w:rFonts w:ascii="Palatino Linotype" w:eastAsiaTheme="minorEastAsia" w:hAnsi="Palatino Linotype" w:cs="Arial"/>
          <w:lang w:val="es-ES_tradnl"/>
        </w:rPr>
        <w:lastRenderedPageBreak/>
        <w:t>mismos que pudieran ser las Cadenas originales y Sellos digitales del Servicio de Administración Tributaria</w:t>
      </w:r>
      <w:r w:rsidR="00521884" w:rsidRPr="003A5929">
        <w:rPr>
          <w:rFonts w:ascii="Palatino Linotype" w:eastAsiaTheme="minorEastAsia" w:hAnsi="Palatino Linotype" w:cs="Arial"/>
          <w:lang w:val="es-ES_tradnl"/>
        </w:rPr>
        <w:t xml:space="preserve">; sin embargo, es de advertirse </w:t>
      </w:r>
      <w:r w:rsidR="00056084" w:rsidRPr="003A5929">
        <w:rPr>
          <w:rFonts w:ascii="Palatino Linotype" w:eastAsiaTheme="minorEastAsia" w:hAnsi="Palatino Linotype" w:cs="Arial"/>
          <w:lang w:val="es-ES_tradnl"/>
        </w:rPr>
        <w:t xml:space="preserve">que el </w:t>
      </w:r>
      <w:r w:rsidR="00056084" w:rsidRPr="003A5929">
        <w:rPr>
          <w:rFonts w:ascii="Palatino Linotype" w:hAnsi="Palatino Linotype"/>
        </w:rPr>
        <w:t xml:space="preserve">Órgano Superior de Fiscalización del Estado de México (OSFEM), emite anualmente los Lineamientos para la Integración del Informe Mensual, dentro de los cuales destacan </w:t>
      </w:r>
      <w:r w:rsidR="00056084" w:rsidRPr="003A5929">
        <w:rPr>
          <w:rFonts w:ascii="Palatino Linotype" w:eastAsiaTheme="minorEastAsia" w:hAnsi="Palatino Linotype" w:cs="Arial"/>
          <w:lang w:val="es-ES_tradnl"/>
        </w:rPr>
        <w:t xml:space="preserve">los Comprobantes Fiscales Digitalizados por Internet (CFDI), </w:t>
      </w:r>
      <w:r w:rsidR="00056084" w:rsidRPr="003A5929">
        <w:rPr>
          <w:rFonts w:ascii="Palatino Linotype" w:hAnsi="Palatino Linotype"/>
        </w:rPr>
        <w:t xml:space="preserve">relativos a la información de recibos de pagos y de los cuales se aprecia que estos contienen </w:t>
      </w:r>
      <w:r w:rsidRPr="003A5929">
        <w:rPr>
          <w:rFonts w:ascii="Palatino Linotype" w:eastAsiaTheme="minorEastAsia" w:hAnsi="Palatino Linotype" w:cs="Arial"/>
          <w:lang w:val="es-ES_tradnl"/>
        </w:rPr>
        <w:t>Cadenas Originales, Sellos Digitales del Servici</w:t>
      </w:r>
      <w:r w:rsidR="00056084" w:rsidRPr="003A5929">
        <w:rPr>
          <w:rFonts w:ascii="Palatino Linotype" w:eastAsiaTheme="minorEastAsia" w:hAnsi="Palatino Linotype" w:cs="Arial"/>
          <w:lang w:val="es-ES_tradnl"/>
        </w:rPr>
        <w:t xml:space="preserve">o de Administración Tributaria, por lo que, para el caso de que </w:t>
      </w:r>
      <w:r w:rsidR="0083642B" w:rsidRPr="003A5929">
        <w:rPr>
          <w:rFonts w:ascii="Palatino Linotype" w:eastAsiaTheme="minorEastAsia" w:hAnsi="Palatino Linotype" w:cs="Arial"/>
          <w:b/>
          <w:lang w:val="es-ES_tradnl"/>
        </w:rPr>
        <w:t>EL SUJETO OBLIGADO</w:t>
      </w:r>
      <w:r w:rsidR="0083642B" w:rsidRPr="003A5929">
        <w:rPr>
          <w:rFonts w:ascii="Palatino Linotype" w:eastAsiaTheme="minorEastAsia" w:hAnsi="Palatino Linotype" w:cs="Arial"/>
          <w:lang w:val="es-ES_tradnl"/>
        </w:rPr>
        <w:t xml:space="preserve"> </w:t>
      </w:r>
      <w:r w:rsidR="00056084" w:rsidRPr="003A5929">
        <w:rPr>
          <w:rFonts w:ascii="Palatino Linotype" w:eastAsiaTheme="minorEastAsia" w:hAnsi="Palatino Linotype" w:cs="Arial"/>
          <w:lang w:val="es-ES_tradnl"/>
        </w:rPr>
        <w:t xml:space="preserve">hubiese testado estos, se precisa </w:t>
      </w:r>
      <w:r w:rsidR="00DD5B84" w:rsidRPr="003A5929">
        <w:rPr>
          <w:rFonts w:ascii="Palatino Linotype" w:eastAsiaTheme="minorEastAsia" w:hAnsi="Palatino Linotype" w:cs="Arial"/>
          <w:lang w:val="es-ES_tradnl"/>
        </w:rPr>
        <w:t>que dichos datos son certificados que emite el SAT, que de conformidad con los artículos 17-G fracción I y 29 primer y segundo</w:t>
      </w:r>
      <w:r w:rsidR="00DD5B84" w:rsidRPr="003A5929">
        <w:rPr>
          <w:rFonts w:ascii="Palatino Linotype" w:hAnsi="Palatino Linotype" w:cs="Arial"/>
        </w:rPr>
        <w:t xml:space="preserve">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rsidR="00DD5B84" w:rsidRPr="003A5929" w:rsidRDefault="00DD5B84" w:rsidP="00DD5B84">
      <w:pPr>
        <w:spacing w:line="360" w:lineRule="auto"/>
        <w:ind w:right="49"/>
        <w:jc w:val="both"/>
        <w:rPr>
          <w:rFonts w:ascii="Palatino Linotype" w:eastAsia="Arial Unicode MS" w:hAnsi="Palatino Linotype" w:cs="Arial"/>
        </w:rPr>
      </w:pP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Cs/>
          <w:i/>
          <w:noProof/>
          <w:sz w:val="22"/>
        </w:rPr>
        <w:t>“</w:t>
      </w:r>
      <w:r w:rsidRPr="003A5929">
        <w:rPr>
          <w:rFonts w:ascii="Palatino Linotype" w:hAnsi="Palatino Linotype" w:cs="Arial"/>
          <w:b/>
          <w:bCs/>
          <w:i/>
          <w:noProof/>
          <w:sz w:val="22"/>
        </w:rPr>
        <w:t>Artículo 17-G</w:t>
      </w:r>
      <w:r w:rsidRPr="003A5929">
        <w:rPr>
          <w:rFonts w:ascii="Palatino Linotype" w:hAnsi="Palatino Linotype" w:cs="Arial"/>
          <w:bCs/>
          <w:i/>
          <w:noProof/>
          <w:sz w:val="22"/>
        </w:rPr>
        <w:t xml:space="preserve">.- Los certificados que emita el Servicio de Administración Tributaria para ser considerados válidos deberán contener los datos siguientes: </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
          <w:bCs/>
          <w:i/>
          <w:noProof/>
          <w:sz w:val="22"/>
        </w:rPr>
        <w:t>I.</w:t>
      </w:r>
      <w:r w:rsidRPr="003A5929">
        <w:rPr>
          <w:rFonts w:ascii="Palatino Linotype" w:hAnsi="Palatino Linotype" w:cs="Arial"/>
          <w:bCs/>
          <w:i/>
          <w:noProof/>
          <w:sz w:val="22"/>
        </w:rPr>
        <w:tab/>
      </w:r>
      <w:r w:rsidRPr="003A5929">
        <w:rPr>
          <w:rFonts w:ascii="Palatino Linotype" w:hAnsi="Palatino Linotype" w:cs="Arial"/>
          <w:b/>
          <w:bCs/>
          <w:i/>
          <w:noProof/>
          <w:sz w:val="22"/>
        </w:rPr>
        <w:t>La mención de que se expiden como tales</w:t>
      </w:r>
      <w:r w:rsidRPr="003A5929">
        <w:rPr>
          <w:rFonts w:ascii="Palatino Linotype" w:hAnsi="Palatino Linotype" w:cs="Arial"/>
          <w:bCs/>
          <w:i/>
          <w:noProof/>
          <w:sz w:val="22"/>
        </w:rPr>
        <w:t xml:space="preserve">. </w:t>
      </w:r>
      <w:r w:rsidRPr="003A5929">
        <w:rPr>
          <w:rFonts w:ascii="Palatino Linotype" w:hAnsi="Palatino Linotype" w:cs="Arial"/>
          <w:b/>
          <w:bCs/>
          <w:i/>
          <w:noProof/>
          <w:sz w:val="22"/>
        </w:rPr>
        <w:t>Tratándose de certificados de sellos digitales, se deberán especificar las limitantes que tengan para su uso</w:t>
      </w:r>
      <w:r w:rsidRPr="003A5929">
        <w:rPr>
          <w:rFonts w:ascii="Palatino Linotype" w:hAnsi="Palatino Linotype" w:cs="Arial"/>
          <w:bCs/>
          <w:i/>
          <w:noProof/>
          <w:sz w:val="22"/>
        </w:rPr>
        <w:t>.</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
          <w:bCs/>
          <w:i/>
          <w:noProof/>
          <w:sz w:val="22"/>
        </w:rPr>
        <w:t xml:space="preserve">Artículo 29. </w:t>
      </w:r>
      <w:r w:rsidRPr="003A5929">
        <w:rPr>
          <w:rFonts w:ascii="Palatino Linotype" w:hAnsi="Palatino Linotype" w:cs="Arial"/>
          <w:bCs/>
          <w:i/>
          <w:noProof/>
          <w:sz w:val="22"/>
        </w:rPr>
        <w:t xml:space="preserve">Cuando las leyes fiscales establezcan la obligación de expedir comprobantes fiscales por los actos o actividades que realicen, por los ingresos que se </w:t>
      </w:r>
      <w:r w:rsidRPr="003A5929">
        <w:rPr>
          <w:rFonts w:ascii="Palatino Linotype" w:hAnsi="Palatino Linotype" w:cs="Arial"/>
          <w:bCs/>
          <w:i/>
          <w:noProof/>
          <w:sz w:val="22"/>
        </w:rPr>
        <w:lastRenderedPageBreak/>
        <w:t>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Cs/>
          <w:i/>
          <w:noProof/>
          <w:sz w:val="22"/>
        </w:rPr>
        <w:t>Los contribuyentes a que se refiere el párrafo anterior deberán cumplir con las obligaciones siguientes:</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Cs/>
          <w:i/>
          <w:noProof/>
          <w:sz w:val="22"/>
        </w:rPr>
        <w:t>[…]</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
          <w:bCs/>
          <w:i/>
          <w:noProof/>
          <w:sz w:val="22"/>
        </w:rPr>
        <w:t>II.</w:t>
      </w:r>
      <w:r w:rsidRPr="003A5929">
        <w:rPr>
          <w:rFonts w:ascii="Palatino Linotype" w:hAnsi="Palatino Linotype" w:cs="Arial"/>
          <w:bCs/>
          <w:i/>
          <w:noProof/>
          <w:sz w:val="22"/>
        </w:rPr>
        <w:tab/>
      </w:r>
      <w:r w:rsidRPr="003A5929">
        <w:rPr>
          <w:rFonts w:ascii="Palatino Linotype" w:hAnsi="Palatino Linotype" w:cs="Arial"/>
          <w:b/>
          <w:bCs/>
          <w:i/>
          <w:noProof/>
          <w:sz w:val="22"/>
        </w:rPr>
        <w:t>Tramitar ante el Servicio de Administración Tributaria el certificado para el uso de los sellos digitales</w:t>
      </w:r>
      <w:r w:rsidRPr="003A5929">
        <w:rPr>
          <w:rFonts w:ascii="Palatino Linotype" w:hAnsi="Palatino Linotype" w:cs="Arial"/>
          <w:bCs/>
          <w:i/>
          <w:noProof/>
          <w:sz w:val="22"/>
        </w:rPr>
        <w:t>.</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3A5929">
        <w:rPr>
          <w:rFonts w:ascii="Palatino Linotype" w:hAnsi="Palatino Linotype" w:cs="Arial"/>
          <w:b/>
          <w:bCs/>
          <w:i/>
          <w:noProof/>
          <w:sz w:val="22"/>
        </w:rPr>
        <w:t>El sello digital permitirá acreditar la autoría de los comprobantes fiscales digitales</w:t>
      </w:r>
      <w:r w:rsidRPr="003A5929">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DD5B84" w:rsidRPr="003A5929" w:rsidRDefault="00DD5B84" w:rsidP="00DD5B84">
      <w:pPr>
        <w:ind w:left="851" w:right="902" w:firstLine="142"/>
        <w:jc w:val="both"/>
        <w:rPr>
          <w:rFonts w:ascii="Palatino Linotype" w:hAnsi="Palatino Linotype" w:cs="Arial"/>
          <w:bCs/>
          <w:i/>
          <w:noProof/>
          <w:sz w:val="22"/>
        </w:rPr>
      </w:pPr>
      <w:r w:rsidRPr="003A5929">
        <w:rPr>
          <w:rFonts w:ascii="Palatino Linotype" w:hAnsi="Palatino Linotype" w:cs="Arial"/>
          <w:bCs/>
          <w:i/>
          <w:noProof/>
          <w:sz w:val="22"/>
        </w:rPr>
        <w:t>[…]</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
          <w:bCs/>
          <w:i/>
          <w:noProof/>
          <w:sz w:val="22"/>
        </w:rPr>
        <w:t>IV.</w:t>
      </w:r>
      <w:r w:rsidRPr="003A5929">
        <w:rPr>
          <w:rFonts w:ascii="Palatino Linotype" w:hAnsi="Palatino Linotype" w:cs="Arial"/>
          <w:b/>
          <w:bCs/>
          <w:i/>
          <w:noProof/>
          <w:sz w:val="22"/>
        </w:rPr>
        <w:tab/>
        <w:t>Remitir al Servicio de Administración Tributaria, antes de su expedición, el comprobante fiscal digital por Internet respectivo</w:t>
      </w:r>
      <w:r w:rsidRPr="003A5929">
        <w:rPr>
          <w:rFonts w:ascii="Palatino Linotype" w:hAnsi="Palatino Linotype" w:cs="Arial"/>
          <w:bCs/>
          <w:i/>
          <w:noProof/>
          <w:sz w:val="22"/>
        </w:rPr>
        <w:t xml:space="preserve"> a través de los mecanismos digitales que para tal efecto determine dicho órgano desconcentrado mediante reglas de carácter general, </w:t>
      </w:r>
      <w:r w:rsidRPr="003A5929">
        <w:rPr>
          <w:rFonts w:ascii="Palatino Linotype" w:hAnsi="Palatino Linotype" w:cs="Arial"/>
          <w:b/>
          <w:bCs/>
          <w:i/>
          <w:noProof/>
          <w:sz w:val="22"/>
        </w:rPr>
        <w:t>con el objeto de que éste proceda a</w:t>
      </w:r>
      <w:r w:rsidRPr="003A5929">
        <w:rPr>
          <w:rFonts w:ascii="Palatino Linotype" w:hAnsi="Palatino Linotype" w:cs="Arial"/>
          <w:bCs/>
          <w:i/>
          <w:noProof/>
          <w:sz w:val="22"/>
        </w:rPr>
        <w:t>:</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Cs/>
          <w:i/>
          <w:noProof/>
          <w:sz w:val="22"/>
        </w:rPr>
        <w:t>a)</w:t>
      </w:r>
      <w:r w:rsidRPr="003A5929">
        <w:rPr>
          <w:rFonts w:ascii="Palatino Linotype" w:hAnsi="Palatino Linotype" w:cs="Arial"/>
          <w:bCs/>
          <w:i/>
          <w:noProof/>
          <w:sz w:val="22"/>
        </w:rPr>
        <w:tab/>
        <w:t>Validar el cumplimiento de los requisitos establecidos en el artículo 29-A de este Código.</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Cs/>
          <w:i/>
          <w:noProof/>
          <w:sz w:val="22"/>
        </w:rPr>
        <w:t>b)</w:t>
      </w:r>
      <w:r w:rsidRPr="003A5929">
        <w:rPr>
          <w:rFonts w:ascii="Palatino Linotype" w:hAnsi="Palatino Linotype" w:cs="Arial"/>
          <w:bCs/>
          <w:i/>
          <w:noProof/>
          <w:sz w:val="22"/>
        </w:rPr>
        <w:tab/>
        <w:t xml:space="preserve">Asignar el </w:t>
      </w:r>
      <w:r w:rsidRPr="003A5929">
        <w:rPr>
          <w:rFonts w:ascii="Palatino Linotype" w:hAnsi="Palatino Linotype" w:cs="Arial"/>
          <w:b/>
          <w:bCs/>
          <w:i/>
          <w:noProof/>
          <w:sz w:val="22"/>
        </w:rPr>
        <w:t>folio del comprobante fiscal digital</w:t>
      </w:r>
      <w:r w:rsidRPr="003A5929">
        <w:rPr>
          <w:rFonts w:ascii="Palatino Linotype" w:hAnsi="Palatino Linotype" w:cs="Arial"/>
          <w:bCs/>
          <w:i/>
          <w:noProof/>
          <w:sz w:val="22"/>
        </w:rPr>
        <w:t>.</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
          <w:bCs/>
          <w:i/>
          <w:noProof/>
          <w:sz w:val="22"/>
        </w:rPr>
        <w:t>c)</w:t>
      </w:r>
      <w:r w:rsidRPr="003A5929">
        <w:rPr>
          <w:rFonts w:ascii="Palatino Linotype" w:hAnsi="Palatino Linotype" w:cs="Arial"/>
          <w:b/>
          <w:bCs/>
          <w:i/>
          <w:noProof/>
          <w:sz w:val="22"/>
        </w:rPr>
        <w:tab/>
        <w:t>Incorporar el sello digital del Servicio de Administración Tributaria</w:t>
      </w:r>
      <w:r w:rsidRPr="003A5929">
        <w:rPr>
          <w:rFonts w:ascii="Palatino Linotype" w:hAnsi="Palatino Linotype" w:cs="Arial"/>
          <w:bCs/>
          <w:i/>
          <w:noProof/>
          <w:sz w:val="22"/>
        </w:rPr>
        <w:t>.</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Cs/>
          <w:i/>
          <w:noProof/>
          <w:sz w:val="22"/>
        </w:rPr>
        <w:t xml:space="preserve">El Servicio de Administración Tributaria podrá autorizar a proveedores de </w:t>
      </w:r>
      <w:r w:rsidRPr="003A5929">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Cs/>
          <w:i/>
          <w:noProof/>
          <w:sz w:val="22"/>
        </w:rPr>
        <w:lastRenderedPageBreak/>
        <w:t>Para los efectos del segundo párrafo de esta fracción, el Servicio de Administración Tributaria podrá proporcionar la información necesaria a los proveedores autorizados de certificación de comprobantes fiscales digitales por Internet.</w:t>
      </w:r>
    </w:p>
    <w:p w:rsidR="00DD5B84" w:rsidRPr="003A5929" w:rsidRDefault="00DD5B84" w:rsidP="00DD5B84">
      <w:pPr>
        <w:ind w:left="851" w:right="902" w:firstLine="142"/>
        <w:jc w:val="both"/>
        <w:rPr>
          <w:rFonts w:ascii="Palatino Linotype" w:hAnsi="Palatino Linotype" w:cs="Arial"/>
          <w:bCs/>
          <w:i/>
          <w:noProof/>
          <w:sz w:val="22"/>
        </w:rPr>
      </w:pPr>
      <w:r w:rsidRPr="003A5929">
        <w:rPr>
          <w:rFonts w:ascii="Palatino Linotype" w:hAnsi="Palatino Linotype" w:cs="Arial"/>
          <w:b/>
          <w:bCs/>
          <w:i/>
          <w:noProof/>
          <w:sz w:val="22"/>
        </w:rPr>
        <w:t>Artículo 31</w:t>
      </w:r>
      <w:r w:rsidRPr="003A5929">
        <w:rPr>
          <w:rFonts w:ascii="Palatino Linotype" w:hAnsi="Palatino Linotype" w:cs="Arial"/>
          <w:bCs/>
          <w:i/>
          <w:noProof/>
          <w:sz w:val="22"/>
        </w:rPr>
        <w:t>. […]</w:t>
      </w:r>
    </w:p>
    <w:p w:rsidR="00DD5B84" w:rsidRPr="003A5929" w:rsidRDefault="00DD5B84" w:rsidP="00DD5B84">
      <w:pPr>
        <w:ind w:left="851" w:right="902"/>
        <w:jc w:val="both"/>
        <w:rPr>
          <w:rFonts w:ascii="Palatino Linotype" w:hAnsi="Palatino Linotype" w:cs="Arial"/>
          <w:bCs/>
          <w:i/>
          <w:noProof/>
          <w:sz w:val="22"/>
        </w:rPr>
      </w:pPr>
      <w:r w:rsidRPr="003A5929">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rsidR="00DD5B84" w:rsidRPr="003A5929" w:rsidRDefault="00DD5B84" w:rsidP="00DD5B84">
      <w:pPr>
        <w:ind w:left="851" w:right="902"/>
        <w:jc w:val="both"/>
        <w:rPr>
          <w:rFonts w:ascii="Palatino Linotype" w:hAnsi="Palatino Linotype" w:cs="Arial"/>
          <w:sz w:val="22"/>
          <w:szCs w:val="22"/>
          <w:lang w:eastAsia="es-MX"/>
        </w:rPr>
      </w:pPr>
      <w:r w:rsidRPr="003A5929">
        <w:rPr>
          <w:rFonts w:ascii="Palatino Linotype" w:hAnsi="Palatino Linotype" w:cs="Arial"/>
          <w:sz w:val="22"/>
          <w:szCs w:val="22"/>
          <w:lang w:eastAsia="es-MX"/>
        </w:rPr>
        <w:t>(Énfasis añadido)</w:t>
      </w:r>
    </w:p>
    <w:p w:rsidR="00DD5B84" w:rsidRPr="003A5929" w:rsidRDefault="00DD5B84" w:rsidP="00DD5B84">
      <w:pPr>
        <w:ind w:left="851" w:right="902"/>
        <w:jc w:val="both"/>
        <w:rPr>
          <w:rFonts w:ascii="Palatino Linotype" w:hAnsi="Palatino Linotype" w:cs="Arial"/>
          <w:sz w:val="22"/>
          <w:szCs w:val="22"/>
          <w:lang w:eastAsia="es-MX"/>
        </w:rPr>
      </w:pPr>
    </w:p>
    <w:p w:rsidR="00DD5B84" w:rsidRPr="003A5929" w:rsidRDefault="00DD5B84" w:rsidP="00DD5B84">
      <w:pPr>
        <w:widowControl w:val="0"/>
        <w:autoSpaceDE w:val="0"/>
        <w:autoSpaceDN w:val="0"/>
        <w:adjustRightInd w:val="0"/>
        <w:spacing w:line="360" w:lineRule="auto"/>
        <w:jc w:val="both"/>
        <w:rPr>
          <w:rFonts w:ascii="Palatino Linotype" w:hAnsi="Palatino Linotype" w:cs="Arial"/>
        </w:rPr>
      </w:pPr>
      <w:r w:rsidRPr="003A5929">
        <w:rPr>
          <w:rFonts w:ascii="Palatino Linotype" w:hAnsi="Palatino Linotype" w:cs="Arial"/>
        </w:rPr>
        <w:t xml:space="preserve">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por lo que, si bien son datos personales de una persona moral, lo cierto es que al recibir recursos públicos, pierden su naturaleza como tal. </w:t>
      </w:r>
    </w:p>
    <w:p w:rsidR="00DD5B84" w:rsidRPr="003A5929" w:rsidRDefault="00DD5B84" w:rsidP="00DD5B84">
      <w:pPr>
        <w:widowControl w:val="0"/>
        <w:autoSpaceDE w:val="0"/>
        <w:autoSpaceDN w:val="0"/>
        <w:adjustRightInd w:val="0"/>
        <w:spacing w:line="360" w:lineRule="auto"/>
        <w:jc w:val="both"/>
        <w:rPr>
          <w:rFonts w:ascii="Palatino Linotype" w:hAnsi="Palatino Linotype" w:cs="Arial"/>
        </w:rPr>
      </w:pPr>
    </w:p>
    <w:p w:rsidR="00DD5B84" w:rsidRPr="003A5929" w:rsidRDefault="00DD5B84" w:rsidP="00DD5B84">
      <w:pPr>
        <w:widowControl w:val="0"/>
        <w:autoSpaceDE w:val="0"/>
        <w:autoSpaceDN w:val="0"/>
        <w:adjustRightInd w:val="0"/>
        <w:spacing w:line="360" w:lineRule="auto"/>
        <w:jc w:val="both"/>
        <w:rPr>
          <w:rFonts w:ascii="Palatino Linotype" w:hAnsi="Palatino Linotype" w:cs="Arial"/>
        </w:rPr>
      </w:pPr>
      <w:r w:rsidRPr="003A5929">
        <w:rPr>
          <w:rFonts w:ascii="Palatino Linotype" w:hAnsi="Palatino Linotype" w:cs="Arial"/>
        </w:rPr>
        <w:t>Aunado a lo anterior, es conviene traer a contexto lo siguiente:</w:t>
      </w:r>
    </w:p>
    <w:p w:rsidR="00DD5B84" w:rsidRPr="003A5929" w:rsidRDefault="00DD5B84" w:rsidP="00DD5B84">
      <w:pPr>
        <w:widowControl w:val="0"/>
        <w:autoSpaceDE w:val="0"/>
        <w:autoSpaceDN w:val="0"/>
        <w:adjustRightInd w:val="0"/>
        <w:spacing w:line="360" w:lineRule="auto"/>
        <w:jc w:val="both"/>
        <w:rPr>
          <w:rFonts w:ascii="Palatino Linotype" w:hAnsi="Palatino Linotype" w:cs="Arial"/>
        </w:rPr>
      </w:pPr>
    </w:p>
    <w:p w:rsidR="00DD5B84" w:rsidRPr="003A5929" w:rsidRDefault="00DD5B84" w:rsidP="00DD5B84">
      <w:pPr>
        <w:ind w:left="709" w:right="709"/>
        <w:jc w:val="center"/>
        <w:rPr>
          <w:rFonts w:ascii="Palatino Linotype" w:hAnsi="Palatino Linotype" w:cs="Arial"/>
          <w:b/>
          <w:bCs/>
          <w:i/>
          <w:noProof/>
          <w:sz w:val="22"/>
          <w:szCs w:val="22"/>
        </w:rPr>
      </w:pPr>
      <w:r w:rsidRPr="003A5929">
        <w:rPr>
          <w:rFonts w:ascii="Palatino Linotype" w:hAnsi="Palatino Linotype" w:cs="Arial"/>
          <w:b/>
          <w:bCs/>
          <w:i/>
          <w:noProof/>
          <w:sz w:val="22"/>
          <w:szCs w:val="22"/>
        </w:rPr>
        <w:t>Código Fiscal de la Federación</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w:t>
      </w:r>
      <w:r w:rsidRPr="003A5929">
        <w:rPr>
          <w:rFonts w:ascii="Palatino Linotype" w:hAnsi="Palatino Linotype" w:cs="Arial"/>
          <w:b/>
          <w:bCs/>
          <w:i/>
          <w:noProof/>
          <w:sz w:val="22"/>
          <w:szCs w:val="22"/>
        </w:rPr>
        <w:t xml:space="preserve">Artículo 33.- </w:t>
      </w:r>
      <w:r w:rsidRPr="003A5929">
        <w:rPr>
          <w:rFonts w:ascii="Palatino Linotype" w:hAnsi="Palatino Linotype" w:cs="Arial"/>
          <w:bCs/>
          <w:i/>
          <w:noProof/>
          <w:sz w:val="22"/>
          <w:szCs w:val="22"/>
        </w:rPr>
        <w:t>Las autoridades fiscales para el mejor cumplimiento de sus facultades, estarán a lo siguiente:</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lastRenderedPageBreak/>
        <w:t>I.- Proporcionarán asistencia gratuita a los contribuyentes y para ello procurarán:</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
          <w:bCs/>
          <w:i/>
          <w:noProof/>
          <w:sz w:val="22"/>
          <w:szCs w:val="22"/>
        </w:rPr>
        <w:t>g)</w:t>
      </w:r>
      <w:r w:rsidRPr="003A5929">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3A5929">
        <w:rPr>
          <w:rFonts w:ascii="Palatino Linotype" w:hAnsi="Palatino Linotype" w:cs="Arial"/>
          <w:bCs/>
          <w:i/>
          <w:noProof/>
          <w:sz w:val="22"/>
          <w:szCs w:val="22"/>
        </w:rPr>
        <w:t xml:space="preserve">; </w:t>
      </w:r>
      <w:r w:rsidRPr="003A5929">
        <w:rPr>
          <w:rFonts w:ascii="Palatino Linotype" w:hAnsi="Palatino Linotype" w:cs="Arial"/>
          <w:b/>
          <w:bCs/>
          <w:i/>
          <w:noProof/>
          <w:sz w:val="22"/>
          <w:szCs w:val="22"/>
        </w:rPr>
        <w:t>se podrán publicar aisladamente aquellas disposiciones cuyos efectos se limitan a periodos inferiores a un año</w:t>
      </w:r>
      <w:r w:rsidRPr="003A5929">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rsidR="00DD5B84" w:rsidRPr="003A5929" w:rsidRDefault="00DD5B84" w:rsidP="00DD5B84">
      <w:pPr>
        <w:ind w:left="851" w:right="899"/>
        <w:jc w:val="center"/>
        <w:rPr>
          <w:rFonts w:ascii="Palatino Linotype" w:hAnsi="Palatino Linotype" w:cs="Arial"/>
          <w:b/>
          <w:bCs/>
          <w:i/>
          <w:noProof/>
          <w:sz w:val="22"/>
          <w:szCs w:val="22"/>
        </w:rPr>
      </w:pPr>
    </w:p>
    <w:p w:rsidR="00DD5B84" w:rsidRPr="003A5929" w:rsidRDefault="00DD5B84" w:rsidP="00DD5B84">
      <w:pPr>
        <w:ind w:left="851" w:right="899"/>
        <w:jc w:val="center"/>
        <w:rPr>
          <w:rFonts w:ascii="Palatino Linotype" w:hAnsi="Palatino Linotype" w:cs="Arial"/>
          <w:b/>
          <w:bCs/>
          <w:i/>
          <w:noProof/>
          <w:sz w:val="22"/>
          <w:szCs w:val="22"/>
        </w:rPr>
      </w:pPr>
      <w:r w:rsidRPr="003A5929">
        <w:rPr>
          <w:rFonts w:ascii="Palatino Linotype" w:hAnsi="Palatino Linotype" w:cs="Arial"/>
          <w:b/>
          <w:bCs/>
          <w:i/>
          <w:noProof/>
          <w:sz w:val="22"/>
          <w:szCs w:val="22"/>
        </w:rPr>
        <w:t>Resolución Miscelánea Fiscal 2018</w:t>
      </w:r>
    </w:p>
    <w:p w:rsidR="00DD5B84" w:rsidRPr="003A5929" w:rsidRDefault="00DD5B84" w:rsidP="00DD5B84">
      <w:pPr>
        <w:ind w:left="851" w:right="899"/>
        <w:jc w:val="both"/>
        <w:rPr>
          <w:rFonts w:ascii="Palatino Linotype" w:hAnsi="Palatino Linotype" w:cs="Arial"/>
          <w:bCs/>
          <w:i/>
          <w:noProof/>
          <w:sz w:val="22"/>
          <w:szCs w:val="22"/>
        </w:rPr>
      </w:pPr>
    </w:p>
    <w:p w:rsidR="00DD5B84" w:rsidRPr="003A5929" w:rsidRDefault="00DD5B84" w:rsidP="00DD5B84">
      <w:pPr>
        <w:ind w:left="851" w:right="899"/>
        <w:jc w:val="both"/>
        <w:rPr>
          <w:rFonts w:ascii="Palatino Linotype" w:hAnsi="Palatino Linotype" w:cs="Arial"/>
          <w:b/>
          <w:bCs/>
          <w:i/>
          <w:noProof/>
          <w:sz w:val="22"/>
          <w:szCs w:val="22"/>
        </w:rPr>
      </w:pPr>
      <w:r w:rsidRPr="003A5929">
        <w:rPr>
          <w:rFonts w:ascii="Palatino Linotype" w:hAnsi="Palatino Linotype" w:cs="Arial"/>
          <w:bCs/>
          <w:i/>
          <w:noProof/>
          <w:sz w:val="22"/>
          <w:szCs w:val="22"/>
        </w:rPr>
        <w:t>“</w:t>
      </w:r>
      <w:r w:rsidRPr="003A5929">
        <w:rPr>
          <w:rFonts w:ascii="Palatino Linotype" w:hAnsi="Palatino Linotype" w:cs="Arial"/>
          <w:b/>
          <w:bCs/>
          <w:i/>
          <w:noProof/>
          <w:sz w:val="22"/>
          <w:szCs w:val="22"/>
        </w:rPr>
        <w:t>Generación del CFDI</w:t>
      </w:r>
    </w:p>
    <w:p w:rsidR="00DD5B84" w:rsidRPr="003A5929" w:rsidRDefault="00DD5B84" w:rsidP="00DD5B84">
      <w:pPr>
        <w:ind w:left="851" w:right="899"/>
        <w:jc w:val="both"/>
        <w:rPr>
          <w:rFonts w:ascii="Palatino Linotype" w:hAnsi="Palatino Linotype" w:cs="Arial"/>
          <w:b/>
          <w:bCs/>
          <w:i/>
          <w:noProof/>
          <w:sz w:val="22"/>
          <w:szCs w:val="22"/>
        </w:rPr>
      </w:pP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
          <w:bCs/>
          <w:i/>
          <w:noProof/>
          <w:sz w:val="22"/>
          <w:szCs w:val="22"/>
        </w:rPr>
        <w:t>2.7.1.2.</w:t>
      </w:r>
      <w:r w:rsidRPr="003A5929">
        <w:rPr>
          <w:rFonts w:ascii="Palatino Linotype" w:hAnsi="Palatino Linotype" w:cs="Arial"/>
          <w:b/>
          <w:bCs/>
          <w:i/>
          <w:noProof/>
          <w:sz w:val="22"/>
          <w:szCs w:val="22"/>
        </w:rPr>
        <w:tab/>
        <w:t>Para los efectos del artículo 29, primer y segundo párrafos del CFF, los CFDI que generen los contribuyentes</w:t>
      </w:r>
      <w:r w:rsidRPr="003A5929">
        <w:rPr>
          <w:rFonts w:ascii="Palatino Linotype" w:hAnsi="Palatino Linotype" w:cs="Arial"/>
          <w:bCs/>
          <w:i/>
          <w:noProof/>
          <w:sz w:val="22"/>
          <w:szCs w:val="22"/>
        </w:rPr>
        <w:t xml:space="preserve"> y que posteriormente envíen a un proveedor de certificación de CFDI, </w:t>
      </w:r>
      <w:r w:rsidRPr="003A5929">
        <w:rPr>
          <w:rFonts w:ascii="Palatino Linotype" w:hAnsi="Palatino Linotype" w:cs="Arial"/>
          <w:b/>
          <w:bCs/>
          <w:i/>
          <w:noProof/>
          <w:sz w:val="22"/>
          <w:szCs w:val="22"/>
        </w:rPr>
        <w:t>para su validación, asignación del folio e incorporación del sello digital del SAT otorgado para dicho efecto (certificación), deberán cumplir con las especificaciones técnicas previstas en los rubros</w:t>
      </w:r>
      <w:r w:rsidRPr="003A5929">
        <w:rPr>
          <w:rFonts w:ascii="Palatino Linotype" w:hAnsi="Palatino Linotype" w:cs="Arial"/>
          <w:bCs/>
          <w:i/>
          <w:noProof/>
          <w:sz w:val="22"/>
          <w:szCs w:val="22"/>
        </w:rPr>
        <w:t xml:space="preserve"> I.A “Estándar de comprobante fiscal digital por Internet” y </w:t>
      </w:r>
      <w:r w:rsidRPr="003A5929">
        <w:rPr>
          <w:rFonts w:ascii="Palatino Linotype" w:hAnsi="Palatino Linotype" w:cs="Arial"/>
          <w:b/>
          <w:bCs/>
          <w:i/>
          <w:noProof/>
          <w:sz w:val="22"/>
          <w:szCs w:val="22"/>
        </w:rPr>
        <w:t>I.B “Generación de sellos digitales para comprobantes fiscales digitales por Internet” del Anexo 20</w:t>
      </w:r>
      <w:r w:rsidRPr="003A5929">
        <w:rPr>
          <w:rFonts w:ascii="Palatino Linotype" w:hAnsi="Palatino Linotype" w:cs="Arial"/>
          <w:bCs/>
          <w:i/>
          <w:noProof/>
          <w:sz w:val="22"/>
          <w:szCs w:val="22"/>
        </w:rPr>
        <w:t>. …”</w:t>
      </w:r>
    </w:p>
    <w:p w:rsidR="00DD5B84" w:rsidRPr="003A5929" w:rsidRDefault="00DD5B84" w:rsidP="00DD5B84">
      <w:pPr>
        <w:ind w:left="851" w:right="899"/>
        <w:jc w:val="center"/>
        <w:rPr>
          <w:rFonts w:ascii="Palatino Linotype" w:hAnsi="Palatino Linotype" w:cs="Arial"/>
          <w:b/>
          <w:bCs/>
          <w:i/>
          <w:noProof/>
          <w:sz w:val="22"/>
          <w:szCs w:val="22"/>
        </w:rPr>
      </w:pPr>
    </w:p>
    <w:p w:rsidR="0083642B" w:rsidRPr="003A5929" w:rsidRDefault="0083642B" w:rsidP="00DD5B84">
      <w:pPr>
        <w:ind w:left="851" w:right="899"/>
        <w:jc w:val="center"/>
        <w:rPr>
          <w:rFonts w:ascii="Palatino Linotype" w:hAnsi="Palatino Linotype" w:cs="Arial"/>
          <w:b/>
          <w:bCs/>
          <w:i/>
          <w:noProof/>
          <w:sz w:val="22"/>
          <w:szCs w:val="22"/>
        </w:rPr>
      </w:pPr>
    </w:p>
    <w:p w:rsidR="00DD5B84" w:rsidRPr="003A5929" w:rsidRDefault="00DD5B84" w:rsidP="00DD5B84">
      <w:pPr>
        <w:ind w:left="851" w:right="899"/>
        <w:jc w:val="center"/>
        <w:rPr>
          <w:rFonts w:ascii="Palatino Linotype" w:hAnsi="Palatino Linotype" w:cs="Arial"/>
          <w:b/>
          <w:bCs/>
          <w:i/>
          <w:noProof/>
          <w:sz w:val="22"/>
          <w:szCs w:val="22"/>
        </w:rPr>
      </w:pPr>
      <w:r w:rsidRPr="003A5929">
        <w:rPr>
          <w:rFonts w:ascii="Palatino Linotype" w:hAnsi="Palatino Linotype" w:cs="Arial"/>
          <w:b/>
          <w:bCs/>
          <w:i/>
          <w:noProof/>
          <w:sz w:val="22"/>
          <w:szCs w:val="22"/>
        </w:rPr>
        <w:t>Anexo 20 de la Segunda Resolución de modificaciones a la Resolución Miscelánea Fiscal para 2017</w:t>
      </w:r>
    </w:p>
    <w:p w:rsidR="00DD5B84" w:rsidRPr="003A5929" w:rsidRDefault="00DD5B84" w:rsidP="00DD5B84">
      <w:pPr>
        <w:ind w:left="851" w:right="899"/>
        <w:jc w:val="center"/>
        <w:rPr>
          <w:rFonts w:ascii="Palatino Linotype" w:hAnsi="Palatino Linotype" w:cs="Arial"/>
          <w:b/>
          <w:bCs/>
          <w:i/>
          <w:noProof/>
          <w:sz w:val="22"/>
          <w:szCs w:val="22"/>
        </w:rPr>
      </w:pPr>
    </w:p>
    <w:p w:rsidR="00DD5B84" w:rsidRPr="003A5929" w:rsidRDefault="00DD5B84" w:rsidP="00DD5B84">
      <w:pPr>
        <w:ind w:left="851" w:right="899"/>
        <w:jc w:val="both"/>
        <w:rPr>
          <w:rFonts w:ascii="Palatino Linotype" w:hAnsi="Palatino Linotype" w:cs="Arial"/>
          <w:b/>
          <w:bCs/>
          <w:i/>
          <w:noProof/>
          <w:sz w:val="22"/>
          <w:szCs w:val="22"/>
        </w:rPr>
      </w:pPr>
      <w:r w:rsidRPr="003A5929">
        <w:rPr>
          <w:rFonts w:ascii="Palatino Linotype" w:hAnsi="Palatino Linotype" w:cs="Arial"/>
          <w:b/>
          <w:bCs/>
          <w:i/>
          <w:noProof/>
          <w:sz w:val="22"/>
          <w:szCs w:val="22"/>
        </w:rPr>
        <w:t>I. Del Comprobante fiscal digital por Internet:</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w:t>
      </w:r>
    </w:p>
    <w:p w:rsidR="00DD5B84" w:rsidRPr="003A5929" w:rsidRDefault="00DD5B84" w:rsidP="00DD5B84">
      <w:pPr>
        <w:ind w:left="851" w:right="899"/>
        <w:jc w:val="both"/>
        <w:rPr>
          <w:rFonts w:ascii="Palatino Linotype" w:hAnsi="Palatino Linotype" w:cs="Arial"/>
          <w:b/>
          <w:bCs/>
          <w:i/>
          <w:noProof/>
          <w:sz w:val="22"/>
          <w:szCs w:val="22"/>
        </w:rPr>
      </w:pPr>
      <w:r w:rsidRPr="003A5929">
        <w:rPr>
          <w:rFonts w:ascii="Palatino Linotype" w:hAnsi="Palatino Linotype" w:cs="Arial"/>
          <w:b/>
          <w:bCs/>
          <w:i/>
          <w:noProof/>
          <w:sz w:val="22"/>
          <w:szCs w:val="22"/>
        </w:rPr>
        <w:t>B. Generación de sellos digitales para comprobantes fiscales digitales por Internet.</w:t>
      </w:r>
    </w:p>
    <w:p w:rsidR="00DD5B84" w:rsidRPr="003A5929" w:rsidRDefault="00DD5B84" w:rsidP="00DD5B84">
      <w:pPr>
        <w:ind w:left="851" w:right="899"/>
        <w:jc w:val="both"/>
        <w:rPr>
          <w:rFonts w:ascii="Palatino Linotype" w:hAnsi="Palatino Linotype" w:cs="Arial"/>
          <w:b/>
          <w:bCs/>
          <w:i/>
          <w:noProof/>
          <w:sz w:val="22"/>
          <w:szCs w:val="22"/>
        </w:rPr>
      </w:pPr>
      <w:r w:rsidRPr="003A5929">
        <w:rPr>
          <w:rFonts w:ascii="Palatino Linotype" w:hAnsi="Palatino Linotype" w:cs="Arial"/>
          <w:b/>
          <w:bCs/>
          <w:i/>
          <w:noProof/>
          <w:sz w:val="22"/>
          <w:szCs w:val="22"/>
        </w:rPr>
        <w:t>Elementos utilizados en la generación de Sellos Digitales:</w:t>
      </w:r>
    </w:p>
    <w:p w:rsidR="00DD5B84" w:rsidRPr="003A5929" w:rsidRDefault="00DD5B84" w:rsidP="00DD5B84">
      <w:pPr>
        <w:numPr>
          <w:ilvl w:val="0"/>
          <w:numId w:val="18"/>
        </w:numPr>
        <w:ind w:left="851" w:right="899" w:firstLine="0"/>
        <w:jc w:val="both"/>
        <w:rPr>
          <w:rFonts w:ascii="Palatino Linotype" w:hAnsi="Palatino Linotype" w:cs="Arial"/>
          <w:bCs/>
          <w:i/>
          <w:noProof/>
          <w:sz w:val="22"/>
          <w:szCs w:val="22"/>
        </w:rPr>
      </w:pPr>
      <w:r w:rsidRPr="003A5929">
        <w:rPr>
          <w:rFonts w:ascii="Palatino Linotype" w:hAnsi="Palatino Linotype" w:cs="Arial"/>
          <w:b/>
          <w:bCs/>
          <w:i/>
          <w:noProof/>
          <w:sz w:val="22"/>
          <w:szCs w:val="22"/>
        </w:rPr>
        <w:t xml:space="preserve">Cadena Original </w:t>
      </w:r>
      <w:r w:rsidRPr="003A5929">
        <w:rPr>
          <w:rFonts w:ascii="Palatino Linotype" w:hAnsi="Palatino Linotype" w:cs="Arial"/>
          <w:bCs/>
          <w:i/>
          <w:noProof/>
          <w:sz w:val="22"/>
          <w:szCs w:val="22"/>
        </w:rPr>
        <w:t>del elemento a sellar.</w:t>
      </w:r>
    </w:p>
    <w:p w:rsidR="00DD5B84" w:rsidRPr="003A5929" w:rsidRDefault="00DD5B84" w:rsidP="00DD5B84">
      <w:pPr>
        <w:numPr>
          <w:ilvl w:val="0"/>
          <w:numId w:val="18"/>
        </w:numPr>
        <w:ind w:left="851" w:right="899" w:firstLine="0"/>
        <w:jc w:val="both"/>
        <w:rPr>
          <w:rFonts w:ascii="Palatino Linotype" w:hAnsi="Palatino Linotype" w:cs="Arial"/>
          <w:b/>
          <w:bCs/>
          <w:i/>
          <w:noProof/>
          <w:sz w:val="22"/>
          <w:szCs w:val="22"/>
        </w:rPr>
      </w:pPr>
      <w:r w:rsidRPr="003A5929">
        <w:rPr>
          <w:rFonts w:ascii="Palatino Linotype" w:hAnsi="Palatino Linotype" w:cs="Arial"/>
          <w:b/>
          <w:bCs/>
          <w:i/>
          <w:noProof/>
          <w:sz w:val="22"/>
          <w:szCs w:val="22"/>
        </w:rPr>
        <w:t xml:space="preserve">Certificado de Sello Digital </w:t>
      </w:r>
      <w:r w:rsidRPr="003A5929">
        <w:rPr>
          <w:rFonts w:ascii="Palatino Linotype" w:hAnsi="Palatino Linotype" w:cs="Arial"/>
          <w:bCs/>
          <w:i/>
          <w:noProof/>
          <w:sz w:val="22"/>
          <w:szCs w:val="22"/>
        </w:rPr>
        <w:t>y su correspondiente clave privada</w:t>
      </w:r>
      <w:r w:rsidRPr="003A5929">
        <w:rPr>
          <w:rFonts w:ascii="Palatino Linotype" w:hAnsi="Palatino Linotype" w:cs="Arial"/>
          <w:b/>
          <w:bCs/>
          <w:i/>
          <w:noProof/>
          <w:sz w:val="22"/>
          <w:szCs w:val="22"/>
        </w:rPr>
        <w:t>.</w:t>
      </w:r>
    </w:p>
    <w:p w:rsidR="00DD5B84" w:rsidRPr="003A5929" w:rsidRDefault="00DD5B84" w:rsidP="00DD5B84">
      <w:pPr>
        <w:numPr>
          <w:ilvl w:val="0"/>
          <w:numId w:val="18"/>
        </w:numPr>
        <w:ind w:left="851" w:right="899" w:firstLine="0"/>
        <w:jc w:val="both"/>
        <w:rPr>
          <w:rFonts w:ascii="Palatino Linotype" w:hAnsi="Palatino Linotype" w:cs="Arial"/>
          <w:bCs/>
          <w:i/>
          <w:noProof/>
          <w:sz w:val="22"/>
          <w:szCs w:val="22"/>
        </w:rPr>
      </w:pPr>
      <w:r w:rsidRPr="003A5929">
        <w:rPr>
          <w:rFonts w:ascii="Palatino Linotype" w:hAnsi="Palatino Linotype" w:cs="Arial"/>
          <w:bCs/>
          <w:i/>
          <w:noProof/>
          <w:sz w:val="22"/>
          <w:szCs w:val="22"/>
        </w:rPr>
        <w:t>Algoritmos de criptografía de clave pública para firma electrónica avanzada.</w:t>
      </w:r>
    </w:p>
    <w:p w:rsidR="00DD5B84" w:rsidRPr="003A5929" w:rsidRDefault="00DD5B84" w:rsidP="00DD5B84">
      <w:pPr>
        <w:numPr>
          <w:ilvl w:val="0"/>
          <w:numId w:val="18"/>
        </w:numPr>
        <w:ind w:left="851" w:right="899" w:firstLine="0"/>
        <w:jc w:val="both"/>
        <w:rPr>
          <w:rFonts w:ascii="Palatino Linotype" w:hAnsi="Palatino Linotype" w:cs="Arial"/>
          <w:bCs/>
          <w:i/>
          <w:noProof/>
          <w:sz w:val="22"/>
          <w:szCs w:val="22"/>
        </w:rPr>
      </w:pPr>
      <w:r w:rsidRPr="003A5929">
        <w:rPr>
          <w:rFonts w:ascii="Palatino Linotype" w:hAnsi="Palatino Linotype" w:cs="Arial"/>
          <w:bCs/>
          <w:i/>
          <w:noProof/>
          <w:sz w:val="22"/>
          <w:szCs w:val="22"/>
        </w:rPr>
        <w:t>Especificaciones de conversión de la firma electrónica avanzada a Base 64.</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w:t>
      </w:r>
    </w:p>
    <w:p w:rsidR="00DD5B84" w:rsidRPr="003A5929" w:rsidRDefault="00DD5B84" w:rsidP="00DD5B84">
      <w:pPr>
        <w:ind w:left="851" w:right="899"/>
        <w:jc w:val="both"/>
        <w:rPr>
          <w:rFonts w:ascii="Palatino Linotype" w:hAnsi="Palatino Linotype" w:cs="Arial"/>
          <w:b/>
          <w:bCs/>
          <w:i/>
          <w:noProof/>
          <w:sz w:val="22"/>
          <w:szCs w:val="22"/>
        </w:rPr>
      </w:pPr>
      <w:r w:rsidRPr="003A5929">
        <w:rPr>
          <w:rFonts w:ascii="Palatino Linotype" w:hAnsi="Palatino Linotype" w:cs="Arial"/>
          <w:b/>
          <w:bCs/>
          <w:i/>
          <w:noProof/>
          <w:sz w:val="22"/>
          <w:szCs w:val="22"/>
        </w:rPr>
        <w:t>Cadena Original</w:t>
      </w:r>
    </w:p>
    <w:p w:rsidR="00DD5B84" w:rsidRPr="003A5929" w:rsidRDefault="00DD5B84" w:rsidP="00DD5B84">
      <w:pPr>
        <w:ind w:left="851" w:right="899"/>
        <w:jc w:val="both"/>
        <w:rPr>
          <w:rFonts w:ascii="Palatino Linotype" w:hAnsi="Palatino Linotype" w:cs="Arial"/>
          <w:b/>
          <w:bCs/>
          <w:i/>
          <w:noProof/>
          <w:sz w:val="22"/>
          <w:szCs w:val="22"/>
        </w:rPr>
      </w:pPr>
    </w:p>
    <w:p w:rsidR="00DD5B84" w:rsidRPr="003A5929" w:rsidRDefault="00DD5B84" w:rsidP="00DD5B84">
      <w:pPr>
        <w:ind w:left="851" w:right="899"/>
        <w:jc w:val="both"/>
        <w:rPr>
          <w:rFonts w:ascii="Palatino Linotype" w:hAnsi="Palatino Linotype" w:cs="Arial"/>
          <w:b/>
          <w:bCs/>
          <w:i/>
          <w:noProof/>
          <w:sz w:val="22"/>
          <w:szCs w:val="22"/>
        </w:rPr>
      </w:pPr>
      <w:r w:rsidRPr="003A5929">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rsidR="00DD5B84" w:rsidRPr="003A5929" w:rsidRDefault="00DD5B84" w:rsidP="00DD5B84">
      <w:pPr>
        <w:ind w:left="851" w:right="899"/>
        <w:jc w:val="both"/>
        <w:rPr>
          <w:rFonts w:ascii="Palatino Linotype" w:hAnsi="Palatino Linotype" w:cs="Arial"/>
          <w:b/>
          <w:bCs/>
          <w:i/>
          <w:noProof/>
          <w:sz w:val="22"/>
          <w:szCs w:val="22"/>
        </w:rPr>
      </w:pPr>
    </w:p>
    <w:p w:rsidR="00DD5B84" w:rsidRPr="003A5929" w:rsidRDefault="00DD5B84" w:rsidP="00DD5B84">
      <w:pPr>
        <w:ind w:left="851" w:right="899"/>
        <w:jc w:val="both"/>
        <w:rPr>
          <w:rFonts w:ascii="Palatino Linotype" w:hAnsi="Palatino Linotype" w:cs="Arial"/>
          <w:b/>
          <w:bCs/>
          <w:i/>
          <w:noProof/>
          <w:sz w:val="22"/>
          <w:szCs w:val="22"/>
        </w:rPr>
      </w:pPr>
      <w:r w:rsidRPr="003A5929">
        <w:rPr>
          <w:rFonts w:ascii="Palatino Linotype" w:hAnsi="Palatino Linotype" w:cs="Arial"/>
          <w:b/>
          <w:bCs/>
          <w:i/>
          <w:noProof/>
          <w:sz w:val="22"/>
          <w:szCs w:val="22"/>
        </w:rPr>
        <w:t>Reglas Generales:</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2. El inicio de la cadena original se encuentra marcado mediante una secuencia de caracteres || (doble pleca).</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4. Cada dato individual se debe separar de su dato subsiguiente, en caso de existir, mediante un carácter | (pleca sencilla).</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5. Los espacios en blanco que se presenten dentro de la cadena original son tratados de la siguiente manera:</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a. Se deben reemplazar todos los tabuladores, retornos de carro y saltos de línea por el carácter espacio (ASCII 32).</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b. Acto seguido se elimina cualquier espacio al principio y al final de cada separador | (pleca).</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c. Finalmente, toda secuencia de caracteres en blanco se sustituye por un único carácter espacio (ASCII 32).</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6. Los datos opcionales no expresados, no aparecen en la cadena original y no tienen delimitador alguno.</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7. El final de la cadena original se expresa mediante una cadena de caracteres || (doble pleca).</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8. Toda la cadena original se expresa en el formato de codificación UTF-8.</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9. El nodo o nodos adicionales &lt;ComplementoConcepto&gt; se integran a la cadena original como se indica en la secuencia de formación en su numeral 10, respetando la secuencia de formación y número de orden del ComplementoConcepto.</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 xml:space="preserve">11. El nodo </w:t>
      </w:r>
      <w:r w:rsidRPr="003A5929">
        <w:rPr>
          <w:rFonts w:ascii="Palatino Linotype" w:hAnsi="Palatino Linotype" w:cs="Arial"/>
          <w:b/>
          <w:bCs/>
          <w:i/>
          <w:noProof/>
          <w:sz w:val="22"/>
          <w:szCs w:val="22"/>
        </w:rPr>
        <w:t>Timbre Fiscal Digital del SAT</w:t>
      </w:r>
      <w:r w:rsidRPr="003A5929">
        <w:rPr>
          <w:rFonts w:ascii="Palatino Linotype" w:hAnsi="Palatino Linotype" w:cs="Arial"/>
          <w:bCs/>
          <w:i/>
          <w:noProof/>
          <w:sz w:val="22"/>
          <w:szCs w:val="22"/>
        </w:rPr>
        <w:t xml:space="preserve"> se integra posterior a la validación realizada por un proveedor autorizado por el SAT que </w:t>
      </w:r>
      <w:r w:rsidRPr="003A5929">
        <w:rPr>
          <w:rFonts w:ascii="Palatino Linotype" w:hAnsi="Palatino Linotype" w:cs="Arial"/>
          <w:b/>
          <w:bCs/>
          <w:i/>
          <w:noProof/>
          <w:sz w:val="22"/>
          <w:szCs w:val="22"/>
        </w:rPr>
        <w:t xml:space="preserve">forma parte de la </w:t>
      </w:r>
      <w:r w:rsidRPr="003A5929">
        <w:rPr>
          <w:rFonts w:ascii="Palatino Linotype" w:hAnsi="Palatino Linotype" w:cs="Arial"/>
          <w:b/>
          <w:bCs/>
          <w:i/>
          <w:noProof/>
          <w:sz w:val="22"/>
          <w:szCs w:val="22"/>
        </w:rPr>
        <w:lastRenderedPageBreak/>
        <w:t>Certificación Digital del SAT</w:t>
      </w:r>
      <w:r w:rsidRPr="003A5929">
        <w:rPr>
          <w:rFonts w:ascii="Palatino Linotype" w:hAnsi="Palatino Linotype" w:cs="Arial"/>
          <w:bCs/>
          <w:i/>
          <w:noProof/>
          <w:sz w:val="22"/>
          <w:szCs w:val="22"/>
        </w:rPr>
        <w:t>. Dicho nodo no se integra a la formación de la cadena original del CFDI, las reglas de conformación de la cadena original del nodo se describen en el Rubro III.B. del presente anexo.</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w:t>
      </w:r>
    </w:p>
    <w:p w:rsidR="00DD5B84" w:rsidRPr="003A5929" w:rsidRDefault="00DD5B84" w:rsidP="00DD5B84">
      <w:pPr>
        <w:ind w:left="851" w:right="899"/>
        <w:jc w:val="both"/>
        <w:rPr>
          <w:rFonts w:ascii="Palatino Linotype" w:hAnsi="Palatino Linotype" w:cs="Arial"/>
          <w:b/>
          <w:bCs/>
          <w:i/>
          <w:noProof/>
          <w:sz w:val="22"/>
          <w:szCs w:val="22"/>
        </w:rPr>
      </w:pPr>
      <w:r w:rsidRPr="003A5929">
        <w:rPr>
          <w:rFonts w:ascii="Palatino Linotype" w:hAnsi="Palatino Linotype" w:cs="Arial"/>
          <w:b/>
          <w:bCs/>
          <w:i/>
          <w:noProof/>
          <w:sz w:val="22"/>
          <w:szCs w:val="22"/>
        </w:rPr>
        <w:t>Generación del Sello Digital</w:t>
      </w:r>
    </w:p>
    <w:p w:rsidR="00DD5B84" w:rsidRPr="003A5929" w:rsidRDefault="00DD5B84" w:rsidP="00DD5B84">
      <w:pPr>
        <w:ind w:left="851" w:right="899"/>
        <w:jc w:val="both"/>
        <w:rPr>
          <w:rFonts w:ascii="Palatino Linotype" w:hAnsi="Palatino Linotype" w:cs="Arial"/>
          <w:b/>
          <w:bCs/>
          <w:i/>
          <w:noProof/>
          <w:sz w:val="22"/>
          <w:szCs w:val="22"/>
        </w:rPr>
      </w:pP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
          <w:bCs/>
          <w:i/>
          <w:noProof/>
          <w:sz w:val="22"/>
          <w:szCs w:val="22"/>
        </w:rPr>
        <w:t>Para toda cadena original a ser sellada digitalmente, la secuencia de algoritmos a aplicar es la siguiente</w:t>
      </w:r>
      <w:r w:rsidRPr="003A5929">
        <w:rPr>
          <w:rFonts w:ascii="Palatino Linotype" w:hAnsi="Palatino Linotype" w:cs="Arial"/>
          <w:bCs/>
          <w:i/>
          <w:noProof/>
          <w:sz w:val="22"/>
          <w:szCs w:val="22"/>
        </w:rPr>
        <w:t>:</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w:t>
      </w:r>
    </w:p>
    <w:p w:rsidR="00DD5B84" w:rsidRPr="003A5929" w:rsidRDefault="00DD5B84" w:rsidP="00DD5B84">
      <w:pPr>
        <w:ind w:left="851" w:right="899"/>
        <w:jc w:val="both"/>
        <w:rPr>
          <w:rFonts w:ascii="Palatino Linotype" w:hAnsi="Palatino Linotype" w:cs="Arial"/>
          <w:b/>
          <w:bCs/>
          <w:i/>
          <w:noProof/>
          <w:sz w:val="22"/>
          <w:szCs w:val="22"/>
        </w:rPr>
      </w:pPr>
      <w:r w:rsidRPr="003A5929">
        <w:rPr>
          <w:rFonts w:ascii="Palatino Linotype" w:hAnsi="Palatino Linotype" w:cs="Arial"/>
          <w:b/>
          <w:bCs/>
          <w:i/>
          <w:noProof/>
          <w:sz w:val="22"/>
          <w:szCs w:val="22"/>
        </w:rPr>
        <w:t>E. Secuencia de formación para generar la cadena original para comprobantes fiscales digitalespor Internet</w:t>
      </w:r>
    </w:p>
    <w:p w:rsidR="00DD5B84" w:rsidRPr="003A5929" w:rsidRDefault="00DD5B84" w:rsidP="00DD5B84">
      <w:pPr>
        <w:ind w:left="851" w:right="899"/>
        <w:jc w:val="both"/>
        <w:rPr>
          <w:rFonts w:ascii="Palatino Linotype" w:hAnsi="Palatino Linotype" w:cs="Arial"/>
          <w:b/>
          <w:bCs/>
          <w:i/>
          <w:noProof/>
          <w:sz w:val="22"/>
          <w:szCs w:val="22"/>
        </w:rPr>
      </w:pPr>
    </w:p>
    <w:p w:rsidR="00DD5B84" w:rsidRPr="003A5929" w:rsidRDefault="00DD5B84" w:rsidP="00DD5B84">
      <w:pPr>
        <w:ind w:left="851" w:right="899"/>
        <w:jc w:val="both"/>
        <w:rPr>
          <w:rFonts w:ascii="Palatino Linotype" w:hAnsi="Palatino Linotype" w:cs="Arial"/>
          <w:b/>
          <w:bCs/>
          <w:i/>
          <w:noProof/>
          <w:sz w:val="22"/>
          <w:szCs w:val="22"/>
        </w:rPr>
      </w:pPr>
      <w:r w:rsidRPr="003A5929">
        <w:rPr>
          <w:rFonts w:ascii="Palatino Linotype" w:hAnsi="Palatino Linotype" w:cs="Arial"/>
          <w:b/>
          <w:bCs/>
          <w:i/>
          <w:noProof/>
          <w:sz w:val="22"/>
          <w:szCs w:val="22"/>
        </w:rPr>
        <w:t>Secuencia de Formación:</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
          <w:bCs/>
          <w:i/>
          <w:noProof/>
          <w:sz w:val="22"/>
          <w:szCs w:val="22"/>
        </w:rPr>
        <w:t>La secuencia de formación siempre se registra en el orden que se expresa a continuación</w:t>
      </w:r>
      <w:r w:rsidRPr="003A5929">
        <w:rPr>
          <w:rFonts w:ascii="Palatino Linotype" w:hAnsi="Palatino Linotype" w:cs="Arial"/>
          <w:bCs/>
          <w:i/>
          <w:noProof/>
          <w:sz w:val="22"/>
          <w:szCs w:val="22"/>
        </w:rPr>
        <w:t>,</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 xml:space="preserve">3. </w:t>
      </w:r>
      <w:r w:rsidRPr="003A5929">
        <w:rPr>
          <w:rFonts w:ascii="Palatino Linotype" w:hAnsi="Palatino Linotype" w:cs="Arial"/>
          <w:b/>
          <w:bCs/>
          <w:i/>
          <w:noProof/>
          <w:sz w:val="22"/>
          <w:szCs w:val="22"/>
        </w:rPr>
        <w:t>Información del nodo Emisor</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a. Rfc</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b. Nombre</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c. RegimenFiscal</w:t>
      </w:r>
    </w:p>
    <w:p w:rsidR="00DD5B84" w:rsidRPr="003A5929" w:rsidRDefault="00DD5B84" w:rsidP="00DD5B84">
      <w:pPr>
        <w:ind w:left="851" w:right="899"/>
        <w:jc w:val="both"/>
        <w:rPr>
          <w:rFonts w:ascii="Palatino Linotype" w:hAnsi="Palatino Linotype" w:cs="Arial"/>
          <w:b/>
          <w:bCs/>
          <w:i/>
          <w:noProof/>
          <w:sz w:val="22"/>
          <w:szCs w:val="22"/>
        </w:rPr>
      </w:pPr>
      <w:r w:rsidRPr="003A5929">
        <w:rPr>
          <w:rFonts w:ascii="Palatino Linotype" w:hAnsi="Palatino Linotype" w:cs="Arial"/>
          <w:b/>
          <w:bCs/>
          <w:i/>
          <w:noProof/>
          <w:sz w:val="22"/>
          <w:szCs w:val="22"/>
        </w:rPr>
        <w:t>4. Información del nodo Receptor</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a. Rfc</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b. Nombre</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c. Residencia Fiscal</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d. NumRegIdTrib</w:t>
      </w:r>
    </w:p>
    <w:p w:rsidR="00DD5B84" w:rsidRPr="003A5929" w:rsidRDefault="00DD5B84" w:rsidP="00DD5B84">
      <w:pPr>
        <w:ind w:left="851" w:right="899"/>
        <w:jc w:val="both"/>
        <w:rPr>
          <w:rFonts w:ascii="Palatino Linotype" w:hAnsi="Palatino Linotype" w:cs="Arial"/>
          <w:bCs/>
          <w:i/>
          <w:noProof/>
          <w:sz w:val="22"/>
          <w:szCs w:val="22"/>
        </w:rPr>
      </w:pPr>
      <w:r w:rsidRPr="003A5929">
        <w:rPr>
          <w:rFonts w:ascii="Palatino Linotype" w:hAnsi="Palatino Linotype" w:cs="Arial"/>
          <w:bCs/>
          <w:i/>
          <w:noProof/>
          <w:sz w:val="22"/>
          <w:szCs w:val="22"/>
        </w:rPr>
        <w:t>e. UsoCFDI”</w:t>
      </w:r>
    </w:p>
    <w:p w:rsidR="00DD5B84" w:rsidRPr="003A5929" w:rsidRDefault="00DD5B84" w:rsidP="00DD5B84">
      <w:pPr>
        <w:ind w:left="851" w:right="899"/>
        <w:jc w:val="both"/>
        <w:rPr>
          <w:rFonts w:ascii="Palatino Linotype" w:hAnsi="Palatino Linotype" w:cs="Arial"/>
          <w:sz w:val="22"/>
          <w:szCs w:val="22"/>
          <w:lang w:eastAsia="es-MX"/>
        </w:rPr>
      </w:pPr>
    </w:p>
    <w:p w:rsidR="00DD5B84" w:rsidRPr="003A5929" w:rsidRDefault="00DD5B84" w:rsidP="00DD5B84">
      <w:pPr>
        <w:ind w:left="851" w:right="899"/>
        <w:jc w:val="both"/>
        <w:rPr>
          <w:rFonts w:ascii="Palatino Linotype" w:hAnsi="Palatino Linotype" w:cs="Arial"/>
          <w:sz w:val="22"/>
          <w:szCs w:val="22"/>
          <w:lang w:eastAsia="es-MX"/>
        </w:rPr>
      </w:pPr>
      <w:r w:rsidRPr="003A5929">
        <w:rPr>
          <w:rFonts w:ascii="Palatino Linotype" w:hAnsi="Palatino Linotype" w:cs="Arial"/>
          <w:sz w:val="22"/>
          <w:szCs w:val="22"/>
          <w:lang w:eastAsia="es-MX"/>
        </w:rPr>
        <w:t>(Énfasis añadido)</w:t>
      </w:r>
    </w:p>
    <w:p w:rsidR="00950820" w:rsidRPr="003A5929" w:rsidRDefault="00950820" w:rsidP="00DD5B84">
      <w:pPr>
        <w:spacing w:line="360" w:lineRule="auto"/>
        <w:jc w:val="both"/>
        <w:rPr>
          <w:rFonts w:ascii="Palatino Linotype" w:hAnsi="Palatino Linotype" w:cs="Arial"/>
        </w:rPr>
      </w:pPr>
    </w:p>
    <w:p w:rsidR="00DD5B84" w:rsidRPr="003A5929" w:rsidRDefault="00DD5B84" w:rsidP="00DD5B84">
      <w:pPr>
        <w:spacing w:line="360" w:lineRule="auto"/>
        <w:jc w:val="both"/>
        <w:rPr>
          <w:rFonts w:ascii="Palatino Linotype" w:hAnsi="Palatino Linotype" w:cs="Arial"/>
        </w:rPr>
      </w:pPr>
      <w:r w:rsidRPr="003A5929">
        <w:rPr>
          <w:rFonts w:ascii="Palatino Linotype" w:hAnsi="Palatino Linotype" w:cs="Arial"/>
        </w:rPr>
        <w:t xml:space="preserve">En </w:t>
      </w:r>
      <w:r w:rsidR="00100DA1" w:rsidRPr="003A5929">
        <w:rPr>
          <w:rFonts w:ascii="Palatino Linotype" w:hAnsi="Palatino Linotype" w:cs="Arial"/>
        </w:rPr>
        <w:t>conclusión</w:t>
      </w:r>
      <w:r w:rsidRPr="003A5929">
        <w:rPr>
          <w:rFonts w:ascii="Palatino Linotype" w:hAnsi="Palatino Linotype" w:cs="Arial"/>
        </w:rPr>
        <w:t xml:space="preserve"> y en razón de que </w:t>
      </w:r>
      <w:r w:rsidR="00BB41FE" w:rsidRPr="003A5929">
        <w:rPr>
          <w:rFonts w:ascii="Palatino Linotype" w:hAnsi="Palatino Linotype" w:cs="Arial"/>
        </w:rPr>
        <w:t xml:space="preserve">el RFC del Sistema DIF del Valle de Chalco Solidaridad, la fecha, </w:t>
      </w:r>
      <w:r w:rsidRPr="003A5929">
        <w:rPr>
          <w:rFonts w:ascii="Palatino Linotype" w:hAnsi="Palatino Linotype" w:cs="Arial"/>
        </w:rPr>
        <w:t>las</w:t>
      </w:r>
      <w:r w:rsidR="00100DA1" w:rsidRPr="003A5929">
        <w:rPr>
          <w:rFonts w:ascii="Palatino Linotype" w:hAnsi="Palatino Linotype" w:cs="Arial"/>
        </w:rPr>
        <w:t xml:space="preserve"> percepciones y deducciones de los servidores públicos,</w:t>
      </w:r>
      <w:r w:rsidR="006E01DF" w:rsidRPr="003A5929">
        <w:rPr>
          <w:rFonts w:ascii="Palatino Linotype" w:hAnsi="Palatino Linotype" w:cs="Arial"/>
        </w:rPr>
        <w:t xml:space="preserve"> así</w:t>
      </w:r>
      <w:r w:rsidR="00100DA1" w:rsidRPr="003A5929">
        <w:rPr>
          <w:rFonts w:ascii="Palatino Linotype" w:hAnsi="Palatino Linotype" w:cs="Arial"/>
        </w:rPr>
        <w:t xml:space="preserve"> como las</w:t>
      </w:r>
      <w:r w:rsidRPr="003A5929">
        <w:rPr>
          <w:rFonts w:ascii="Palatino Linotype" w:hAnsi="Palatino Linotype" w:cs="Arial"/>
        </w:rPr>
        <w:t xml:space="preserve"> </w:t>
      </w:r>
      <w:r w:rsidRPr="003A5929">
        <w:rPr>
          <w:rFonts w:ascii="Palatino Linotype" w:eastAsiaTheme="minorEastAsia" w:hAnsi="Palatino Linotype" w:cs="Arial"/>
          <w:lang w:val="es-ES_tradnl"/>
        </w:rPr>
        <w:t>Cadenas Originales</w:t>
      </w:r>
      <w:r w:rsidR="00100DA1" w:rsidRPr="003A5929">
        <w:rPr>
          <w:rFonts w:ascii="Palatino Linotype" w:eastAsiaTheme="minorEastAsia" w:hAnsi="Palatino Linotype" w:cs="Arial"/>
          <w:lang w:val="es-ES_tradnl"/>
        </w:rPr>
        <w:t xml:space="preserve"> y</w:t>
      </w:r>
      <w:r w:rsidRPr="003A5929">
        <w:rPr>
          <w:rFonts w:ascii="Palatino Linotype" w:eastAsiaTheme="minorEastAsia" w:hAnsi="Palatino Linotype" w:cs="Arial"/>
          <w:lang w:val="es-ES_tradnl"/>
        </w:rPr>
        <w:t xml:space="preserve"> Sellos Digitales del Servicio de Administración </w:t>
      </w:r>
      <w:r w:rsidR="00100DA1" w:rsidRPr="003A5929">
        <w:rPr>
          <w:rFonts w:ascii="Palatino Linotype" w:eastAsiaTheme="minorEastAsia" w:hAnsi="Palatino Linotype" w:cs="Arial"/>
          <w:lang w:val="es-ES_tradnl"/>
        </w:rPr>
        <w:t>Tributaria,</w:t>
      </w:r>
      <w:r w:rsidRPr="003A5929">
        <w:rPr>
          <w:rFonts w:ascii="Palatino Linotype" w:eastAsiaTheme="minorEastAsia" w:hAnsi="Palatino Linotype"/>
          <w:bCs/>
          <w:lang w:val="es-ES_tradnl"/>
        </w:rPr>
        <w:t xml:space="preserve"> son las que permiten la acreditación de la autoría de los comprobantes fiscales; </w:t>
      </w:r>
      <w:r w:rsidR="00100DA1" w:rsidRPr="003A5929">
        <w:rPr>
          <w:rFonts w:ascii="Palatino Linotype" w:eastAsiaTheme="minorEastAsia" w:hAnsi="Palatino Linotype"/>
          <w:bCs/>
          <w:lang w:val="es-ES_tradnl"/>
        </w:rPr>
        <w:t>en consecuencia</w:t>
      </w:r>
      <w:r w:rsidRPr="003A5929">
        <w:rPr>
          <w:rFonts w:ascii="Palatino Linotype" w:eastAsiaTheme="minorEastAsia" w:hAnsi="Palatino Linotype"/>
          <w:bCs/>
          <w:lang w:val="es-ES_tradnl"/>
        </w:rPr>
        <w:t xml:space="preserve">, este </w:t>
      </w:r>
      <w:r w:rsidRPr="003A5929">
        <w:rPr>
          <w:rFonts w:ascii="Palatino Linotype" w:hAnsi="Palatino Linotype" w:cs="Arial"/>
        </w:rPr>
        <w:t xml:space="preserve">Órgano Garante determina ordenar </w:t>
      </w:r>
      <w:r w:rsidR="00100DA1" w:rsidRPr="003A5929">
        <w:rPr>
          <w:rFonts w:ascii="Palatino Linotype" w:hAnsi="Palatino Linotype" w:cs="Arial"/>
        </w:rPr>
        <w:t xml:space="preserve">los recibos de </w:t>
      </w:r>
      <w:r w:rsidR="00100DA1" w:rsidRPr="003A5929">
        <w:rPr>
          <w:rFonts w:ascii="Palatino Linotype" w:hAnsi="Palatino Linotype" w:cs="Arial"/>
        </w:rPr>
        <w:lastRenderedPageBreak/>
        <w:t xml:space="preserve">nómina </w:t>
      </w:r>
      <w:r w:rsidR="0083642B" w:rsidRPr="003A5929">
        <w:rPr>
          <w:rFonts w:ascii="Palatino Linotype" w:hAnsi="Palatino Linotype" w:cs="Arial"/>
        </w:rPr>
        <w:t xml:space="preserve">solicitados </w:t>
      </w:r>
      <w:r w:rsidRPr="003A5929">
        <w:rPr>
          <w:rFonts w:ascii="Palatino Linotype" w:hAnsi="Palatino Linotype" w:cs="Arial"/>
        </w:rPr>
        <w:t>en versión pública, en los que se deje visible dichos rubros; asimismo, el Acuerdo de Clasificación que sustente dicha versión pública.</w:t>
      </w:r>
    </w:p>
    <w:p w:rsidR="0083642B" w:rsidRPr="003A5929" w:rsidRDefault="0083642B" w:rsidP="00DD5B84">
      <w:pPr>
        <w:spacing w:line="360" w:lineRule="auto"/>
        <w:jc w:val="both"/>
        <w:rPr>
          <w:rFonts w:ascii="Palatino Linotype" w:hAnsi="Palatino Linotype" w:cs="Arial"/>
        </w:rPr>
      </w:pPr>
    </w:p>
    <w:p w:rsidR="004A6161" w:rsidRPr="003A5929" w:rsidRDefault="00BB41FE" w:rsidP="007B5F3D">
      <w:pPr>
        <w:spacing w:line="360" w:lineRule="auto"/>
        <w:jc w:val="both"/>
        <w:rPr>
          <w:rFonts w:ascii="Palatino Linotype" w:hAnsi="Palatino Linotype" w:cs="Arial"/>
        </w:rPr>
      </w:pPr>
      <w:r w:rsidRPr="003A5929">
        <w:rPr>
          <w:rFonts w:ascii="Palatino Linotype" w:hAnsi="Palatino Linotype" w:cs="Arial"/>
        </w:rPr>
        <w:t>Aho</w:t>
      </w:r>
      <w:r w:rsidR="007B5F3D" w:rsidRPr="003A5929">
        <w:rPr>
          <w:rFonts w:ascii="Palatino Linotype" w:hAnsi="Palatino Linotype" w:cs="Arial"/>
        </w:rPr>
        <w:t xml:space="preserve">ra bien, </w:t>
      </w:r>
      <w:r w:rsidR="00326E84" w:rsidRPr="003A5929">
        <w:rPr>
          <w:rFonts w:ascii="Palatino Linotype" w:hAnsi="Palatino Linotype" w:cs="Arial"/>
        </w:rPr>
        <w:t xml:space="preserve">no pasa desapercibido </w:t>
      </w:r>
      <w:r w:rsidR="007B5F3D" w:rsidRPr="003A5929">
        <w:rPr>
          <w:rFonts w:ascii="Palatino Linotype" w:hAnsi="Palatino Linotype" w:cs="Arial"/>
        </w:rPr>
        <w:t xml:space="preserve">señalar </w:t>
      </w:r>
      <w:r w:rsidR="005B4720" w:rsidRPr="003A5929">
        <w:rPr>
          <w:rFonts w:ascii="Palatino Linotype" w:hAnsi="Palatino Linotype" w:cs="Arial"/>
        </w:rPr>
        <w:t xml:space="preserve">que de </w:t>
      </w:r>
      <w:r w:rsidRPr="003A5929">
        <w:rPr>
          <w:rFonts w:ascii="Palatino Linotype" w:hAnsi="Palatino Linotype" w:cs="Arial"/>
        </w:rPr>
        <w:t>l</w:t>
      </w:r>
      <w:r w:rsidR="005B4720" w:rsidRPr="003A5929">
        <w:rPr>
          <w:rFonts w:ascii="Palatino Linotype" w:hAnsi="Palatino Linotype" w:cs="Arial"/>
        </w:rPr>
        <w:t xml:space="preserve">as </w:t>
      </w:r>
      <w:r w:rsidRPr="003A5929">
        <w:rPr>
          <w:rFonts w:ascii="Palatino Linotype" w:hAnsi="Palatino Linotype" w:cs="Arial"/>
        </w:rPr>
        <w:t xml:space="preserve">razones o motivos de inconformidad </w:t>
      </w:r>
      <w:r w:rsidR="005B4720" w:rsidRPr="003A5929">
        <w:rPr>
          <w:rFonts w:ascii="Palatino Linotype" w:hAnsi="Palatino Linotype" w:cs="Arial"/>
        </w:rPr>
        <w:t xml:space="preserve">expuestas por </w:t>
      </w:r>
      <w:r w:rsidR="005B4720" w:rsidRPr="003A5929">
        <w:rPr>
          <w:rFonts w:ascii="Palatino Linotype" w:hAnsi="Palatino Linotype" w:cs="Arial"/>
          <w:b/>
        </w:rPr>
        <w:t>EL RECURRENTE</w:t>
      </w:r>
      <w:r w:rsidR="005B4720" w:rsidRPr="003A5929">
        <w:rPr>
          <w:rFonts w:ascii="Palatino Linotype" w:hAnsi="Palatino Linotype" w:cs="Arial"/>
        </w:rPr>
        <w:t xml:space="preserve">, </w:t>
      </w:r>
      <w:r w:rsidRPr="003A5929">
        <w:rPr>
          <w:rFonts w:ascii="Palatino Linotype" w:hAnsi="Palatino Linotype" w:cs="Arial"/>
        </w:rPr>
        <w:t xml:space="preserve">no se </w:t>
      </w:r>
      <w:r w:rsidR="004A6161" w:rsidRPr="003A5929">
        <w:rPr>
          <w:rFonts w:ascii="Palatino Linotype" w:hAnsi="Palatino Linotype" w:cs="Arial"/>
        </w:rPr>
        <w:t>observa</w:t>
      </w:r>
      <w:r w:rsidRPr="003A5929">
        <w:rPr>
          <w:rFonts w:ascii="Palatino Linotype" w:hAnsi="Palatino Linotype" w:cs="Arial"/>
        </w:rPr>
        <w:t xml:space="preserve"> que éste se inconforme de la totalidad de la in</w:t>
      </w:r>
      <w:r w:rsidR="00DC0FD7" w:rsidRPr="003A5929">
        <w:rPr>
          <w:rFonts w:ascii="Palatino Linotype" w:hAnsi="Palatino Linotype" w:cs="Arial"/>
        </w:rPr>
        <w:t xml:space="preserve">formación que fue </w:t>
      </w:r>
      <w:r w:rsidR="0083642B" w:rsidRPr="003A5929">
        <w:rPr>
          <w:rFonts w:ascii="Palatino Linotype" w:hAnsi="Palatino Linotype" w:cs="Arial"/>
        </w:rPr>
        <w:t>entregada</w:t>
      </w:r>
      <w:r w:rsidR="005B4720" w:rsidRPr="003A5929">
        <w:rPr>
          <w:rFonts w:ascii="Palatino Linotype" w:hAnsi="Palatino Linotype" w:cs="Arial"/>
        </w:rPr>
        <w:t xml:space="preserve">, por lo que </w:t>
      </w:r>
      <w:r w:rsidR="0083642B" w:rsidRPr="003A5929">
        <w:rPr>
          <w:rFonts w:ascii="Palatino Linotype" w:hAnsi="Palatino Linotype" w:cs="Arial"/>
        </w:rPr>
        <w:t xml:space="preserve">esta Ponencia advierte que los mismos no </w:t>
      </w:r>
      <w:r w:rsidR="005B4720" w:rsidRPr="003A5929">
        <w:rPr>
          <w:rFonts w:ascii="Palatino Linotype" w:hAnsi="Palatino Linotype" w:cs="Arial"/>
        </w:rPr>
        <w:t xml:space="preserve">colman el derecho de acceso a la información accionado por el ahora </w:t>
      </w:r>
      <w:r w:rsidR="005B4720" w:rsidRPr="003A5929">
        <w:rPr>
          <w:rFonts w:ascii="Palatino Linotype" w:hAnsi="Palatino Linotype" w:cs="Arial"/>
          <w:b/>
        </w:rPr>
        <w:t>RECURRENTE</w:t>
      </w:r>
      <w:r w:rsidR="005B4720" w:rsidRPr="003A5929">
        <w:rPr>
          <w:rFonts w:ascii="Palatino Linotype" w:hAnsi="Palatino Linotype" w:cs="Arial"/>
        </w:rPr>
        <w:t>, puesto que pidió de todos los servidores públicos del Sistema Municipal DIF</w:t>
      </w:r>
      <w:r w:rsidR="002D59AE" w:rsidRPr="003A5929">
        <w:rPr>
          <w:rFonts w:ascii="Palatino Linotype" w:hAnsi="Palatino Linotype" w:cs="Arial"/>
        </w:rPr>
        <w:t xml:space="preserve"> ya sea personal de confianza, sindicalizados, por honorarios y por lista de raya. </w:t>
      </w:r>
    </w:p>
    <w:p w:rsidR="004A6161" w:rsidRPr="003A5929" w:rsidRDefault="004A6161" w:rsidP="007B5F3D">
      <w:pPr>
        <w:spacing w:line="360" w:lineRule="auto"/>
        <w:jc w:val="both"/>
        <w:rPr>
          <w:rFonts w:ascii="Palatino Linotype" w:hAnsi="Palatino Linotype" w:cs="Arial"/>
        </w:rPr>
      </w:pPr>
    </w:p>
    <w:p w:rsidR="00595004" w:rsidRPr="003A5929" w:rsidRDefault="002D59AE" w:rsidP="002D59AE">
      <w:pPr>
        <w:spacing w:line="360" w:lineRule="auto"/>
        <w:jc w:val="both"/>
        <w:rPr>
          <w:rFonts w:ascii="Palatino Linotype" w:hAnsi="Palatino Linotype"/>
          <w:lang w:val="es-ES"/>
        </w:rPr>
      </w:pPr>
      <w:r w:rsidRPr="003A5929">
        <w:rPr>
          <w:rFonts w:ascii="Palatino Linotype" w:hAnsi="Palatino Linotype" w:cs="Arial"/>
        </w:rPr>
        <w:t>En ese orden de ideas, es d</w:t>
      </w:r>
      <w:r w:rsidR="00B053A2" w:rsidRPr="003A5929">
        <w:rPr>
          <w:rFonts w:ascii="Palatino Linotype" w:hAnsi="Palatino Linotype" w:cs="Arial"/>
        </w:rPr>
        <w:t>e advertirse que para acreditar</w:t>
      </w:r>
      <w:r w:rsidR="00595004" w:rsidRPr="003A5929">
        <w:rPr>
          <w:rFonts w:ascii="Palatino Linotype" w:hAnsi="Palatino Linotype"/>
          <w:lang w:val="es-ES"/>
        </w:rPr>
        <w:t xml:space="preserve"> los requerimientos de ingreso al servicio público y la obligación de transparencia común, debe presentarse una serie de documentos, y proceder a la elaboración de otros, tales como </w:t>
      </w:r>
      <w:r w:rsidR="00B053A2" w:rsidRPr="003A5929">
        <w:rPr>
          <w:rFonts w:ascii="Palatino Linotype" w:hAnsi="Palatino Linotype"/>
          <w:lang w:val="es-ES"/>
        </w:rPr>
        <w:t xml:space="preserve">los </w:t>
      </w:r>
      <w:r w:rsidR="00595004" w:rsidRPr="003A5929">
        <w:rPr>
          <w:rFonts w:ascii="Palatino Linotype" w:hAnsi="Palatino Linotype"/>
          <w:lang w:val="es-ES"/>
        </w:rPr>
        <w:t>Formatos Únicos de Movimientos de Personal, los cuales constan en los expedientes laborales del personal del servicio público.</w:t>
      </w:r>
    </w:p>
    <w:p w:rsidR="00BB4E40" w:rsidRPr="003A5929" w:rsidRDefault="00BB4E40" w:rsidP="002D59AE">
      <w:pPr>
        <w:spacing w:line="360" w:lineRule="auto"/>
        <w:jc w:val="both"/>
        <w:rPr>
          <w:rFonts w:ascii="Palatino Linotype" w:hAnsi="Palatino Linotype"/>
          <w:lang w:val="es-ES"/>
        </w:rPr>
      </w:pPr>
    </w:p>
    <w:p w:rsidR="00595004" w:rsidRPr="003A5929" w:rsidRDefault="002774DA" w:rsidP="002774DA">
      <w:pPr>
        <w:spacing w:line="360" w:lineRule="auto"/>
        <w:jc w:val="both"/>
        <w:rPr>
          <w:rFonts w:ascii="Palatino Linotype" w:hAnsi="Palatino Linotype"/>
        </w:rPr>
      </w:pPr>
      <w:r w:rsidRPr="003A5929">
        <w:rPr>
          <w:rFonts w:ascii="Palatino Linotype" w:hAnsi="Palatino Linotype"/>
          <w:lang w:val="es-ES"/>
        </w:rPr>
        <w:t>En esa tesitura</w:t>
      </w:r>
      <w:r w:rsidR="00BB4E40" w:rsidRPr="003A5929">
        <w:rPr>
          <w:rFonts w:ascii="Palatino Linotype" w:hAnsi="Palatino Linotype"/>
          <w:lang w:val="es-ES"/>
        </w:rPr>
        <w:t>,</w:t>
      </w:r>
      <w:r w:rsidRPr="003A5929">
        <w:rPr>
          <w:rFonts w:ascii="Palatino Linotype" w:hAnsi="Palatino Linotype"/>
          <w:lang w:val="es-ES"/>
        </w:rPr>
        <w:t xml:space="preserve"> es de señalarse que </w:t>
      </w:r>
      <w:r w:rsidR="00BB4E40" w:rsidRPr="003A5929">
        <w:rPr>
          <w:rFonts w:ascii="Palatino Linotype" w:hAnsi="Palatino Linotype"/>
          <w:lang w:val="es-ES"/>
        </w:rPr>
        <w:t xml:space="preserve">de los recibos de nómina que remitió </w:t>
      </w:r>
      <w:r w:rsidR="00BB4E40" w:rsidRPr="003A5929">
        <w:rPr>
          <w:rFonts w:ascii="Palatino Linotype" w:hAnsi="Palatino Linotype"/>
          <w:b/>
          <w:lang w:val="es-ES"/>
        </w:rPr>
        <w:t>EL SUJETO OBLIGADO</w:t>
      </w:r>
      <w:r w:rsidR="00BB4E40" w:rsidRPr="003A5929">
        <w:rPr>
          <w:rFonts w:ascii="Palatino Linotype" w:hAnsi="Palatino Linotype"/>
          <w:lang w:val="es-ES"/>
        </w:rPr>
        <w:t xml:space="preserve"> no se advierte quienes son servidores públi</w:t>
      </w:r>
      <w:r w:rsidRPr="003A5929">
        <w:rPr>
          <w:rFonts w:ascii="Palatino Linotype" w:hAnsi="Palatino Linotype"/>
          <w:lang w:val="es-ES"/>
        </w:rPr>
        <w:t xml:space="preserve">cos </w:t>
      </w:r>
      <w:r w:rsidR="00BB4E40" w:rsidRPr="003A5929">
        <w:rPr>
          <w:rFonts w:ascii="Palatino Linotype" w:hAnsi="Palatino Linotype"/>
          <w:lang w:val="es-ES"/>
        </w:rPr>
        <w:t>sindicalizado</w:t>
      </w:r>
      <w:r w:rsidRPr="003A5929">
        <w:rPr>
          <w:rFonts w:ascii="Palatino Linotype" w:hAnsi="Palatino Linotype"/>
          <w:lang w:val="es-ES"/>
        </w:rPr>
        <w:t>s</w:t>
      </w:r>
      <w:r w:rsidR="00BB4E40" w:rsidRPr="003A5929">
        <w:rPr>
          <w:rFonts w:ascii="Palatino Linotype" w:hAnsi="Palatino Linotype"/>
          <w:lang w:val="es-ES"/>
        </w:rPr>
        <w:t xml:space="preserve">, </w:t>
      </w:r>
      <w:r w:rsidRPr="003A5929">
        <w:rPr>
          <w:rFonts w:ascii="Palatino Linotype" w:hAnsi="Palatino Linotype"/>
          <w:lang w:val="es-ES"/>
        </w:rPr>
        <w:t xml:space="preserve">de </w:t>
      </w:r>
      <w:r w:rsidR="00BB4E40" w:rsidRPr="003A5929">
        <w:rPr>
          <w:rFonts w:ascii="Palatino Linotype" w:hAnsi="Palatino Linotype"/>
          <w:lang w:val="es-ES"/>
        </w:rPr>
        <w:t>confianza, por honorar</w:t>
      </w:r>
      <w:r w:rsidRPr="003A5929">
        <w:rPr>
          <w:rFonts w:ascii="Palatino Linotype" w:hAnsi="Palatino Linotype"/>
          <w:lang w:val="es-ES"/>
        </w:rPr>
        <w:t xml:space="preserve">ios y quienes por lista de raya; razón por la que </w:t>
      </w:r>
      <w:r w:rsidR="00595004" w:rsidRPr="003A5929">
        <w:rPr>
          <w:rFonts w:ascii="Palatino Linotype" w:hAnsi="Palatino Linotype"/>
        </w:rPr>
        <w:t>es dable traer a contexto lo establecido en los artículos 4, fracción III, 6, 7, 8, 12, 13, 49, fracciones II y III, 54, primer párrafo, 56, fracción I, de la Ley del Trabajo de los Servidores Públicos del Estado y Municipios:</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i/>
          <w:sz w:val="22"/>
          <w:lang w:val="es-ES"/>
        </w:rPr>
        <w:lastRenderedPageBreak/>
        <w:t>“</w:t>
      </w:r>
      <w:r w:rsidRPr="003A5929">
        <w:rPr>
          <w:rFonts w:ascii="Palatino Linotype" w:hAnsi="Palatino Linotype" w:cs="Arial"/>
          <w:b/>
          <w:i/>
          <w:sz w:val="22"/>
          <w:lang w:val="es-ES"/>
        </w:rPr>
        <w:t>Artículo 4. Para efectos de esta ley se entiende</w:t>
      </w:r>
      <w:r w:rsidRPr="003A5929">
        <w:rPr>
          <w:rFonts w:ascii="Palatino Linotype" w:hAnsi="Palatino Linotype" w:cs="Arial"/>
          <w:i/>
          <w:sz w:val="22"/>
          <w:lang w:val="es-ES"/>
        </w:rPr>
        <w:t>:</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i/>
          <w:sz w:val="22"/>
          <w:lang w:val="es-ES"/>
        </w:rPr>
        <w:t>[…]</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b/>
          <w:i/>
          <w:sz w:val="22"/>
          <w:lang w:val="es-ES"/>
        </w:rPr>
        <w:t>III. Institución Pública</w:t>
      </w:r>
      <w:r w:rsidRPr="003A5929">
        <w:rPr>
          <w:rFonts w:ascii="Palatino Linotype" w:hAnsi="Palatino Linotype" w:cs="Arial"/>
          <w:i/>
          <w:sz w:val="22"/>
          <w:lang w:val="es-ES"/>
        </w:rPr>
        <w:t xml:space="preserve">: A cada uno de los poderes públicos del Estado, </w:t>
      </w:r>
      <w:r w:rsidRPr="003A5929">
        <w:rPr>
          <w:rFonts w:ascii="Palatino Linotype" w:hAnsi="Palatino Linotype" w:cs="Arial"/>
          <w:b/>
          <w:i/>
          <w:sz w:val="22"/>
          <w:lang w:val="es-ES"/>
        </w:rPr>
        <w:t>los municipios</w:t>
      </w:r>
      <w:r w:rsidRPr="003A5929">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b/>
          <w:i/>
          <w:sz w:val="22"/>
          <w:lang w:val="es-ES"/>
        </w:rPr>
        <w:t>Artículo 6.</w:t>
      </w:r>
      <w:r w:rsidRPr="003A5929">
        <w:rPr>
          <w:rFonts w:ascii="Palatino Linotype" w:hAnsi="Palatino Linotype" w:cs="Arial"/>
          <w:i/>
          <w:sz w:val="22"/>
          <w:lang w:val="es-ES"/>
        </w:rPr>
        <w:t xml:space="preserve"> </w:t>
      </w:r>
      <w:r w:rsidRPr="003A5929">
        <w:rPr>
          <w:rFonts w:ascii="Palatino Linotype" w:hAnsi="Palatino Linotype" w:cs="Arial"/>
          <w:b/>
          <w:i/>
          <w:sz w:val="22"/>
          <w:u w:val="single"/>
          <w:lang w:val="es-ES"/>
        </w:rPr>
        <w:t>Los servidores públicos se clasifican en generales y de confianza</w:t>
      </w:r>
      <w:r w:rsidRPr="003A5929">
        <w:rPr>
          <w:rFonts w:ascii="Palatino Linotype" w:hAnsi="Palatino Linotype" w:cs="Arial"/>
          <w:i/>
          <w:sz w:val="22"/>
          <w:lang w:val="es-ES"/>
        </w:rPr>
        <w:t xml:space="preserve">, los cuales, de acuerdo con la duración de sus relaciones de trabajo </w:t>
      </w:r>
      <w:r w:rsidRPr="003A5929">
        <w:rPr>
          <w:rFonts w:ascii="Palatino Linotype" w:hAnsi="Palatino Linotype" w:cs="Arial"/>
          <w:b/>
          <w:i/>
          <w:sz w:val="22"/>
          <w:u w:val="single"/>
          <w:lang w:val="es-ES"/>
        </w:rPr>
        <w:t>pueden ser: por tiempo u obra determinados o por tiempo indeterminado</w:t>
      </w:r>
      <w:r w:rsidRPr="003A5929">
        <w:rPr>
          <w:rFonts w:ascii="Palatino Linotype" w:hAnsi="Palatino Linotype" w:cs="Arial"/>
          <w:i/>
          <w:sz w:val="22"/>
          <w:lang w:val="es-ES"/>
        </w:rPr>
        <w:t xml:space="preserve">. </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b/>
          <w:i/>
          <w:sz w:val="22"/>
          <w:lang w:val="es-ES"/>
        </w:rPr>
        <w:t>Artículo 7.</w:t>
      </w:r>
      <w:r w:rsidRPr="003A5929">
        <w:rPr>
          <w:rFonts w:ascii="Palatino Linotype" w:hAnsi="Palatino Linotype" w:cs="Arial"/>
          <w:i/>
          <w:sz w:val="22"/>
          <w:lang w:val="es-ES"/>
        </w:rPr>
        <w:t xml:space="preserve"> </w:t>
      </w:r>
      <w:r w:rsidRPr="003A5929">
        <w:rPr>
          <w:rFonts w:ascii="Palatino Linotype" w:hAnsi="Palatino Linotype" w:cs="Arial"/>
          <w:b/>
          <w:i/>
          <w:sz w:val="22"/>
          <w:lang w:val="es-ES"/>
        </w:rPr>
        <w:t xml:space="preserve">Son servidores públicos generales </w:t>
      </w:r>
      <w:r w:rsidRPr="003A5929">
        <w:rPr>
          <w:rFonts w:ascii="Palatino Linotype" w:hAnsi="Palatino Linotype" w:cs="Arial"/>
          <w:i/>
          <w:sz w:val="22"/>
          <w:lang w:val="es-ES"/>
        </w:rPr>
        <w:t xml:space="preserve">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b/>
          <w:i/>
          <w:sz w:val="22"/>
          <w:lang w:val="es-ES"/>
        </w:rPr>
        <w:t>Artículo 8. Se entiende por servidores públicos de confianza</w:t>
      </w:r>
      <w:r w:rsidRPr="003A5929">
        <w:rPr>
          <w:rFonts w:ascii="Palatino Linotype" w:hAnsi="Palatino Linotype" w:cs="Arial"/>
          <w:i/>
          <w:sz w:val="22"/>
          <w:lang w:val="es-ES"/>
        </w:rPr>
        <w:t>:</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b/>
          <w:i/>
          <w:sz w:val="22"/>
          <w:lang w:val="es-ES"/>
        </w:rPr>
        <w:t>I.</w:t>
      </w:r>
      <w:r w:rsidRPr="003A5929">
        <w:rPr>
          <w:rFonts w:ascii="Palatino Linotype" w:hAnsi="Palatino Linotype" w:cs="Arial"/>
          <w:i/>
          <w:sz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b/>
          <w:i/>
          <w:sz w:val="22"/>
          <w:lang w:val="es-ES"/>
        </w:rPr>
        <w:t>II.</w:t>
      </w:r>
      <w:r w:rsidRPr="003A5929">
        <w:rPr>
          <w:rFonts w:ascii="Palatino Linotype" w:hAnsi="Palatino Linotype" w:cs="Arial"/>
          <w:i/>
          <w:sz w:val="22"/>
          <w:lang w:val="es-ES"/>
        </w:rPr>
        <w:t xml:space="preserve"> Aquéllos que tengan esa calidad en razón de la naturaleza de las funciones que desempeñen y no de la designación que se dé al puesto.</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i/>
          <w:sz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i/>
          <w:sz w:val="22"/>
          <w:lang w:val="es-ES"/>
        </w:rPr>
        <w:t xml:space="preserve">Sin que lo anterior implique o signifique transgredir derechos laborales, sociales o colectivos adquiridos por los trabajadores. </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i/>
          <w:sz w:val="22"/>
          <w:lang w:val="es-ES"/>
        </w:rPr>
        <w:lastRenderedPageBreak/>
        <w:t>No se consideran funciones de confianza las de dirección, supervisión e inspección que realizan los integrantes del Sistema Educativo Estatal en los planteles educativos del propio sistema.</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b/>
          <w:i/>
          <w:sz w:val="22"/>
          <w:lang w:val="es-ES"/>
        </w:rPr>
        <w:t>Artículo 12.</w:t>
      </w:r>
      <w:r w:rsidRPr="003A5929">
        <w:rPr>
          <w:rFonts w:ascii="Palatino Linotype" w:hAnsi="Palatino Linotype" w:cs="Arial"/>
          <w:i/>
          <w:sz w:val="22"/>
          <w:lang w:val="es-ES"/>
        </w:rPr>
        <w:t xml:space="preserve"> </w:t>
      </w:r>
      <w:r w:rsidRPr="003A5929">
        <w:rPr>
          <w:rFonts w:ascii="Palatino Linotype" w:hAnsi="Palatino Linotype" w:cs="Arial"/>
          <w:b/>
          <w:i/>
          <w:sz w:val="22"/>
          <w:lang w:val="es-ES"/>
        </w:rPr>
        <w:t>Son servidores públicos por tiempo indeterminado quienes sean nombrados con tal carácter en plazas presupuestales</w:t>
      </w:r>
      <w:r w:rsidRPr="003A5929">
        <w:rPr>
          <w:rFonts w:ascii="Palatino Linotype" w:hAnsi="Palatino Linotype" w:cs="Arial"/>
          <w:i/>
          <w:sz w:val="22"/>
          <w:lang w:val="es-ES"/>
        </w:rPr>
        <w:t xml:space="preserve">. </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b/>
          <w:i/>
          <w:sz w:val="22"/>
          <w:lang w:val="es-ES"/>
        </w:rPr>
        <w:t>Artículo 13.</w:t>
      </w:r>
      <w:r w:rsidRPr="003A5929">
        <w:rPr>
          <w:rFonts w:ascii="Palatino Linotype" w:hAnsi="Palatino Linotype" w:cs="Arial"/>
          <w:i/>
          <w:sz w:val="22"/>
          <w:lang w:val="es-ES"/>
        </w:rPr>
        <w:t xml:space="preserve"> </w:t>
      </w:r>
      <w:r w:rsidRPr="003A5929">
        <w:rPr>
          <w:rFonts w:ascii="Palatino Linotype" w:hAnsi="Palatino Linotype" w:cs="Arial"/>
          <w:b/>
          <w:i/>
          <w:sz w:val="22"/>
          <w:lang w:val="es-ES"/>
        </w:rPr>
        <w:t>Son servidores públicos sujetos a una relación laboral por tiempo u obra determinados, aquéllos que presten sus servicios bajo esas condiciones</w:t>
      </w:r>
      <w:r w:rsidRPr="003A5929">
        <w:rPr>
          <w:rFonts w:ascii="Palatino Linotype" w:hAnsi="Palatino Linotype" w:cs="Arial"/>
          <w:i/>
          <w:sz w:val="22"/>
          <w:lang w:val="es-ES"/>
        </w:rPr>
        <w:t xml:space="preserve">, en razón de que la naturaleza del servicio así lo exija. </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b/>
          <w:i/>
          <w:sz w:val="22"/>
          <w:lang w:val="es-ES"/>
        </w:rPr>
        <w:t>Artículo 49</w:t>
      </w:r>
      <w:r w:rsidRPr="003A5929">
        <w:rPr>
          <w:rFonts w:ascii="Palatino Linotype" w:hAnsi="Palatino Linotype" w:cs="Arial"/>
          <w:i/>
          <w:sz w:val="22"/>
          <w:lang w:val="es-ES"/>
        </w:rPr>
        <w:t xml:space="preserve">.- </w:t>
      </w:r>
      <w:r w:rsidRPr="003A5929">
        <w:rPr>
          <w:rFonts w:ascii="Palatino Linotype" w:hAnsi="Palatino Linotype" w:cs="Arial"/>
          <w:b/>
          <w:i/>
          <w:sz w:val="22"/>
          <w:lang w:val="es-ES"/>
        </w:rPr>
        <w:t>Los nombramientos, contratos o formato único de Movimientos de Personal</w:t>
      </w:r>
      <w:r w:rsidRPr="003A5929">
        <w:rPr>
          <w:rFonts w:ascii="Palatino Linotype" w:hAnsi="Palatino Linotype" w:cs="Arial"/>
          <w:i/>
          <w:sz w:val="22"/>
          <w:lang w:val="es-ES"/>
        </w:rPr>
        <w:t xml:space="preserve"> de los servidores públicos </w:t>
      </w:r>
      <w:r w:rsidRPr="003A5929">
        <w:rPr>
          <w:rFonts w:ascii="Palatino Linotype" w:hAnsi="Palatino Linotype" w:cs="Arial"/>
          <w:b/>
          <w:i/>
          <w:sz w:val="22"/>
          <w:lang w:val="es-ES"/>
        </w:rPr>
        <w:t>deberán contener</w:t>
      </w:r>
      <w:r w:rsidRPr="003A5929">
        <w:rPr>
          <w:rFonts w:ascii="Palatino Linotype" w:hAnsi="Palatino Linotype" w:cs="Arial"/>
          <w:i/>
          <w:sz w:val="22"/>
          <w:lang w:val="es-ES"/>
        </w:rPr>
        <w:t xml:space="preserve">: </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i/>
          <w:sz w:val="22"/>
          <w:lang w:val="es-ES"/>
        </w:rPr>
        <w:t>[…]</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b/>
          <w:i/>
          <w:sz w:val="22"/>
          <w:lang w:val="es-ES"/>
        </w:rPr>
        <w:t>II.</w:t>
      </w:r>
      <w:r w:rsidRPr="003A5929">
        <w:rPr>
          <w:rFonts w:ascii="Palatino Linotype" w:hAnsi="Palatino Linotype" w:cs="Arial"/>
          <w:i/>
          <w:sz w:val="22"/>
          <w:lang w:val="es-ES"/>
        </w:rPr>
        <w:t xml:space="preserve"> </w:t>
      </w:r>
      <w:r w:rsidRPr="003A5929">
        <w:rPr>
          <w:rFonts w:ascii="Palatino Linotype" w:hAnsi="Palatino Linotype" w:cs="Arial"/>
          <w:b/>
          <w:i/>
          <w:sz w:val="22"/>
          <w:lang w:val="es-ES"/>
        </w:rPr>
        <w:t>Cargo para el que es designado, fecha de inicio de sus servicios</w:t>
      </w:r>
      <w:r w:rsidRPr="003A5929">
        <w:rPr>
          <w:rFonts w:ascii="Palatino Linotype" w:hAnsi="Palatino Linotype" w:cs="Arial"/>
          <w:i/>
          <w:sz w:val="22"/>
          <w:lang w:val="es-ES"/>
        </w:rPr>
        <w:t xml:space="preserve"> y lugar de adscripción;</w:t>
      </w:r>
    </w:p>
    <w:p w:rsidR="00595004" w:rsidRPr="003A5929" w:rsidRDefault="00595004" w:rsidP="00E05D08">
      <w:pPr>
        <w:tabs>
          <w:tab w:val="left" w:pos="8222"/>
        </w:tabs>
        <w:spacing w:before="200" w:after="200"/>
        <w:ind w:left="851" w:right="899"/>
        <w:jc w:val="both"/>
        <w:rPr>
          <w:rFonts w:ascii="Palatino Linotype" w:hAnsi="Palatino Linotype" w:cs="Arial"/>
          <w:i/>
          <w:sz w:val="22"/>
          <w:lang w:val="es-ES"/>
        </w:rPr>
      </w:pPr>
      <w:r w:rsidRPr="003A5929">
        <w:rPr>
          <w:rFonts w:ascii="Palatino Linotype" w:hAnsi="Palatino Linotype" w:cs="Arial"/>
          <w:b/>
          <w:i/>
          <w:sz w:val="22"/>
          <w:lang w:val="es-ES"/>
        </w:rPr>
        <w:t>III.</w:t>
      </w:r>
      <w:r w:rsidRPr="003A5929">
        <w:rPr>
          <w:rFonts w:ascii="Palatino Linotype" w:hAnsi="Palatino Linotype" w:cs="Arial"/>
          <w:i/>
          <w:sz w:val="22"/>
          <w:lang w:val="es-ES"/>
        </w:rPr>
        <w:t xml:space="preserve"> </w:t>
      </w:r>
      <w:r w:rsidRPr="003A5929">
        <w:rPr>
          <w:rFonts w:ascii="Palatino Linotype" w:hAnsi="Palatino Linotype" w:cs="Arial"/>
          <w:b/>
          <w:i/>
          <w:sz w:val="22"/>
          <w:lang w:val="es-ES"/>
        </w:rPr>
        <w:t>Carácter del nombramiento</w:t>
      </w:r>
      <w:r w:rsidRPr="003A5929">
        <w:rPr>
          <w:rFonts w:ascii="Palatino Linotype" w:hAnsi="Palatino Linotype" w:cs="Arial"/>
          <w:i/>
          <w:sz w:val="22"/>
          <w:lang w:val="es-ES"/>
        </w:rPr>
        <w:t xml:space="preserve">, ya sea de servidores públicos </w:t>
      </w:r>
      <w:r w:rsidRPr="003A5929">
        <w:rPr>
          <w:rFonts w:ascii="Palatino Linotype" w:hAnsi="Palatino Linotype" w:cs="Arial"/>
          <w:b/>
          <w:i/>
          <w:sz w:val="22"/>
          <w:lang w:val="es-ES"/>
        </w:rPr>
        <w:t>generales o de confianza, así como la temporalidad del mismo</w:t>
      </w:r>
      <w:r w:rsidRPr="003A5929">
        <w:rPr>
          <w:rFonts w:ascii="Palatino Linotype" w:hAnsi="Palatino Linotype" w:cs="Arial"/>
          <w:i/>
          <w:sz w:val="22"/>
          <w:lang w:val="es-ES"/>
        </w:rPr>
        <w:t>;”</w:t>
      </w:r>
    </w:p>
    <w:p w:rsidR="00595004" w:rsidRPr="003A5929" w:rsidRDefault="00595004" w:rsidP="00E05D08">
      <w:pPr>
        <w:tabs>
          <w:tab w:val="left" w:pos="8222"/>
        </w:tabs>
        <w:spacing w:before="200" w:after="200"/>
        <w:ind w:left="851" w:right="899"/>
        <w:jc w:val="both"/>
        <w:rPr>
          <w:rFonts w:ascii="Palatino Linotype" w:hAnsi="Palatino Linotype"/>
          <w:sz w:val="22"/>
        </w:rPr>
      </w:pPr>
      <w:r w:rsidRPr="003A5929">
        <w:rPr>
          <w:rFonts w:ascii="Palatino Linotype" w:hAnsi="Palatino Linotype"/>
          <w:sz w:val="22"/>
        </w:rPr>
        <w:t>(Énfasis añadido)</w:t>
      </w:r>
    </w:p>
    <w:p w:rsidR="009A0B1F" w:rsidRPr="003A5929" w:rsidRDefault="009A0B1F" w:rsidP="00D32790">
      <w:pPr>
        <w:autoSpaceDE w:val="0"/>
        <w:autoSpaceDN w:val="0"/>
        <w:adjustRightInd w:val="0"/>
        <w:spacing w:after="240" w:line="360" w:lineRule="auto"/>
        <w:jc w:val="both"/>
        <w:rPr>
          <w:rFonts w:ascii="Palatino Linotype" w:hAnsi="Palatino Linotype"/>
        </w:rPr>
      </w:pPr>
      <w:r w:rsidRPr="003A5929">
        <w:rPr>
          <w:rFonts w:ascii="Palatino Linotype" w:hAnsi="Palatino Linotype"/>
        </w:rPr>
        <w:t xml:space="preserve">Por su parte el Glosario de Términos Administrativos, de la </w:t>
      </w:r>
      <w:r w:rsidRPr="003A5929">
        <w:rPr>
          <w:rFonts w:ascii="Palatino Linotype" w:hAnsi="Palatino Linotype" w:cs="Arial"/>
        </w:rPr>
        <w:t xml:space="preserve">Coordinación General de Estudios Administrativos del Instituto Nacional de Administración Pública, A. C. establece el concepto de personal a “lista de raya”, del cual se infiere el término que nos ocupa, tal y como se aprecia a continuación </w:t>
      </w:r>
    </w:p>
    <w:p w:rsidR="00D32790" w:rsidRPr="003A5929" w:rsidRDefault="00D32790" w:rsidP="00D32790">
      <w:pPr>
        <w:autoSpaceDE w:val="0"/>
        <w:autoSpaceDN w:val="0"/>
        <w:adjustRightInd w:val="0"/>
        <w:ind w:left="851" w:right="899"/>
        <w:jc w:val="both"/>
        <w:rPr>
          <w:rFonts w:ascii="Palatino Linotype" w:hAnsi="Palatino Linotype" w:cs="Arial"/>
          <w:i/>
          <w:sz w:val="22"/>
          <w:szCs w:val="22"/>
          <w:lang w:eastAsia="es-MX"/>
        </w:rPr>
      </w:pPr>
      <w:r w:rsidRPr="003A5929">
        <w:rPr>
          <w:rFonts w:ascii="Palatino Linotype" w:hAnsi="Palatino Linotype" w:cs="Arial"/>
          <w:b/>
          <w:bCs/>
          <w:i/>
          <w:sz w:val="22"/>
          <w:szCs w:val="22"/>
          <w:lang w:eastAsia="es-MX"/>
        </w:rPr>
        <w:t xml:space="preserve">“PERSONAL A LISTA DE RAYA. </w:t>
      </w:r>
      <w:r w:rsidRPr="003A5929">
        <w:rPr>
          <w:rFonts w:ascii="Palatino Linotype" w:hAnsi="Palatino Linotype" w:cs="Arial"/>
          <w:i/>
          <w:sz w:val="22"/>
          <w:szCs w:val="22"/>
          <w:lang w:eastAsia="es-MX"/>
        </w:rPr>
        <w:t xml:space="preserve">Lo integran los trabajadores temporales cuya relación laboral se formaliza por su inclusión en </w:t>
      </w:r>
      <w:r w:rsidRPr="003A5929">
        <w:rPr>
          <w:rFonts w:ascii="Palatino Linotype" w:hAnsi="Palatino Linotype" w:cs="Arial"/>
          <w:b/>
          <w:i/>
          <w:sz w:val="22"/>
          <w:szCs w:val="22"/>
          <w:lang w:eastAsia="es-MX"/>
        </w:rPr>
        <w:t>nómina</w:t>
      </w:r>
      <w:r w:rsidRPr="003A5929">
        <w:rPr>
          <w:rFonts w:ascii="Palatino Linotype" w:hAnsi="Palatino Linotype" w:cs="Arial"/>
          <w:i/>
          <w:sz w:val="22"/>
          <w:szCs w:val="22"/>
          <w:lang w:eastAsia="es-MX"/>
        </w:rPr>
        <w:t xml:space="preserve"> o documentos denominados </w:t>
      </w:r>
      <w:r w:rsidRPr="003A5929">
        <w:rPr>
          <w:rFonts w:ascii="Palatino Linotype" w:hAnsi="Palatino Linotype" w:cs="Arial"/>
          <w:b/>
          <w:i/>
          <w:sz w:val="22"/>
          <w:szCs w:val="22"/>
          <w:lang w:eastAsia="es-MX"/>
        </w:rPr>
        <w:t>"Lista de Raya"</w:t>
      </w:r>
      <w:r w:rsidRPr="003A5929">
        <w:rPr>
          <w:rFonts w:ascii="Palatino Linotype" w:hAnsi="Palatino Linotype" w:cs="Arial"/>
          <w:i/>
          <w:sz w:val="22"/>
          <w:szCs w:val="22"/>
          <w:lang w:eastAsia="es-MX"/>
        </w:rPr>
        <w:t xml:space="preserve"> y que, por lo tanto, carecen de nombramiento.”</w:t>
      </w:r>
    </w:p>
    <w:p w:rsidR="00D32790" w:rsidRPr="003A5929" w:rsidRDefault="00D32790" w:rsidP="00D32790">
      <w:pPr>
        <w:autoSpaceDE w:val="0"/>
        <w:autoSpaceDN w:val="0"/>
        <w:adjustRightInd w:val="0"/>
        <w:spacing w:after="240" w:line="360" w:lineRule="auto"/>
        <w:ind w:left="851"/>
        <w:jc w:val="both"/>
        <w:rPr>
          <w:rFonts w:ascii="Palatino Linotype" w:hAnsi="Palatino Linotype" w:cs="Arial"/>
          <w:lang w:eastAsia="es-MX"/>
        </w:rPr>
      </w:pPr>
      <w:r w:rsidRPr="003A5929">
        <w:rPr>
          <w:rFonts w:ascii="Palatino Linotype" w:hAnsi="Palatino Linotype" w:cs="Arial"/>
          <w:lang w:eastAsia="es-MX"/>
        </w:rPr>
        <w:t>(Énfasis añadido)</w:t>
      </w:r>
    </w:p>
    <w:p w:rsidR="00D32790" w:rsidRPr="003A5929" w:rsidRDefault="00D32790" w:rsidP="00D32790">
      <w:pPr>
        <w:autoSpaceDE w:val="0"/>
        <w:autoSpaceDN w:val="0"/>
        <w:adjustRightInd w:val="0"/>
        <w:spacing w:after="240" w:line="360" w:lineRule="auto"/>
        <w:jc w:val="both"/>
        <w:rPr>
          <w:rFonts w:ascii="Palatino Linotype" w:hAnsi="Palatino Linotype" w:cs="Arial"/>
          <w:lang w:eastAsia="es-MX"/>
        </w:rPr>
      </w:pPr>
      <w:r w:rsidRPr="003A5929">
        <w:rPr>
          <w:rFonts w:ascii="Palatino Linotype" w:hAnsi="Palatino Linotype" w:cs="Arial"/>
        </w:rPr>
        <w:t>Así como se apuntó, si bien nuestra legislación no establece la definición de “lista de raya” o “nómina de personal”,</w:t>
      </w:r>
      <w:r w:rsidRPr="003A5929">
        <w:rPr>
          <w:rFonts w:ascii="Palatino Linotype" w:hAnsi="Palatino Linotype" w:cs="Arial"/>
          <w:b/>
        </w:rPr>
        <w:t xml:space="preserve"> </w:t>
      </w:r>
      <w:r w:rsidRPr="003A5929">
        <w:rPr>
          <w:rFonts w:ascii="Palatino Linotype" w:hAnsi="Palatino Linotype" w:cs="Arial"/>
          <w:lang w:eastAsia="es-MX"/>
        </w:rPr>
        <w:t xml:space="preserve">estos términos son mencionados en diferentes </w:t>
      </w:r>
      <w:r w:rsidRPr="003A5929">
        <w:rPr>
          <w:rFonts w:ascii="Palatino Linotype" w:hAnsi="Palatino Linotype" w:cs="Arial"/>
          <w:lang w:eastAsia="es-MX"/>
        </w:rPr>
        <w:lastRenderedPageBreak/>
        <w:t xml:space="preserve">ordenamientos legales; por ejemplo en el artículo 804 en su fracción II de la Ley Federal de Trabajo señala: </w:t>
      </w:r>
    </w:p>
    <w:p w:rsidR="00D32790" w:rsidRPr="003A5929" w:rsidRDefault="00D32790" w:rsidP="00D32790">
      <w:pPr>
        <w:pStyle w:val="Textosinformato"/>
        <w:tabs>
          <w:tab w:val="right" w:leader="dot" w:pos="8505"/>
        </w:tabs>
        <w:ind w:left="851" w:right="902"/>
        <w:jc w:val="both"/>
        <w:rPr>
          <w:rFonts w:ascii="Palatino Linotype" w:eastAsia="MS Mincho" w:hAnsi="Palatino Linotype" w:cs="Arial"/>
          <w:b/>
          <w:i/>
          <w:sz w:val="22"/>
          <w:szCs w:val="22"/>
        </w:rPr>
      </w:pPr>
      <w:r w:rsidRPr="003A5929">
        <w:rPr>
          <w:rFonts w:ascii="Palatino Linotype" w:eastAsia="MS Mincho" w:hAnsi="Palatino Linotype" w:cs="Arial"/>
          <w:b/>
          <w:bCs/>
          <w:i/>
          <w:sz w:val="22"/>
          <w:szCs w:val="22"/>
        </w:rPr>
        <w:t>“Artículo 804.-</w:t>
      </w:r>
      <w:r w:rsidRPr="003A5929">
        <w:rPr>
          <w:rFonts w:ascii="Palatino Linotype" w:eastAsia="MS Mincho" w:hAnsi="Palatino Linotype" w:cs="Arial"/>
          <w:i/>
          <w:sz w:val="22"/>
          <w:szCs w:val="22"/>
        </w:rPr>
        <w:t xml:space="preserve"> El patrón tiene obligación de conservar y exhibir en juicio los documentos que a continuación se precisan:</w:t>
      </w:r>
    </w:p>
    <w:p w:rsidR="00D32790" w:rsidRPr="003A5929" w:rsidRDefault="00D32790" w:rsidP="00D32790">
      <w:pPr>
        <w:pStyle w:val="Textosinformato"/>
        <w:tabs>
          <w:tab w:val="right" w:leader="dot" w:pos="8505"/>
        </w:tabs>
        <w:ind w:left="851" w:right="902"/>
        <w:jc w:val="both"/>
        <w:rPr>
          <w:rFonts w:ascii="Palatino Linotype" w:eastAsia="MS Mincho" w:hAnsi="Palatino Linotype" w:cs="Arial"/>
          <w:i/>
          <w:sz w:val="22"/>
          <w:szCs w:val="22"/>
        </w:rPr>
      </w:pPr>
      <w:r w:rsidRPr="003A5929">
        <w:rPr>
          <w:rFonts w:ascii="Palatino Linotype" w:eastAsia="MS Mincho" w:hAnsi="Palatino Linotype" w:cs="Arial"/>
          <w:i/>
          <w:sz w:val="22"/>
          <w:szCs w:val="22"/>
        </w:rPr>
        <w:t>…</w:t>
      </w:r>
    </w:p>
    <w:p w:rsidR="00D32790" w:rsidRPr="003A5929" w:rsidRDefault="00D32790" w:rsidP="00D32790">
      <w:pPr>
        <w:pStyle w:val="Textosinformato"/>
        <w:tabs>
          <w:tab w:val="right" w:leader="dot" w:pos="8505"/>
        </w:tabs>
        <w:ind w:left="851" w:right="902"/>
        <w:jc w:val="both"/>
        <w:rPr>
          <w:rFonts w:ascii="Palatino Linotype" w:eastAsia="MS Mincho" w:hAnsi="Palatino Linotype" w:cs="Arial"/>
          <w:i/>
          <w:sz w:val="22"/>
          <w:szCs w:val="22"/>
          <w:u w:val="single"/>
        </w:rPr>
      </w:pPr>
      <w:r w:rsidRPr="003A5929">
        <w:rPr>
          <w:rFonts w:ascii="Palatino Linotype" w:eastAsia="MS Mincho" w:hAnsi="Palatino Linotype" w:cs="Arial"/>
          <w:b/>
          <w:i/>
          <w:sz w:val="22"/>
          <w:szCs w:val="22"/>
        </w:rPr>
        <w:t>II. Listas de raya o nómina de personal</w:t>
      </w:r>
      <w:r w:rsidRPr="003A5929">
        <w:rPr>
          <w:rFonts w:ascii="Palatino Linotype" w:eastAsia="MS Mincho" w:hAnsi="Palatino Linotype" w:cs="Arial"/>
          <w:i/>
          <w:sz w:val="22"/>
          <w:szCs w:val="22"/>
        </w:rPr>
        <w:t>, cuando se lleven en el centro de trabajo; o recibos de pagos de salarios;</w:t>
      </w:r>
    </w:p>
    <w:p w:rsidR="00D32790" w:rsidRPr="003A5929" w:rsidRDefault="00D32790" w:rsidP="00D32790">
      <w:pPr>
        <w:pStyle w:val="Textosinformato"/>
        <w:tabs>
          <w:tab w:val="right" w:leader="dot" w:pos="8505"/>
        </w:tabs>
        <w:ind w:left="851" w:right="902"/>
        <w:jc w:val="both"/>
        <w:rPr>
          <w:rFonts w:ascii="Palatino Linotype" w:eastAsia="MS Mincho" w:hAnsi="Palatino Linotype" w:cs="Arial"/>
          <w:i/>
          <w:sz w:val="22"/>
          <w:szCs w:val="22"/>
        </w:rPr>
      </w:pPr>
      <w:r w:rsidRPr="003A5929">
        <w:rPr>
          <w:rFonts w:ascii="Palatino Linotype" w:eastAsia="MS Mincho" w:hAnsi="Palatino Linotype" w:cs="Arial"/>
          <w:i/>
          <w:sz w:val="22"/>
          <w:szCs w:val="22"/>
        </w:rPr>
        <w:t>…</w:t>
      </w:r>
    </w:p>
    <w:p w:rsidR="00D32790" w:rsidRPr="003A5929" w:rsidRDefault="00D32790" w:rsidP="00D32790">
      <w:pPr>
        <w:pStyle w:val="Texto"/>
        <w:tabs>
          <w:tab w:val="right" w:leader="dot" w:pos="8505"/>
        </w:tabs>
        <w:spacing w:after="0" w:line="240" w:lineRule="auto"/>
        <w:ind w:left="851" w:right="899" w:firstLine="0"/>
        <w:rPr>
          <w:rFonts w:ascii="Palatino Linotype" w:hAnsi="Palatino Linotype"/>
          <w:i/>
          <w:sz w:val="22"/>
          <w:szCs w:val="22"/>
        </w:rPr>
      </w:pPr>
      <w:r w:rsidRPr="003A5929">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D32790" w:rsidRPr="003A5929" w:rsidRDefault="00D32790" w:rsidP="00D32790">
      <w:pPr>
        <w:pStyle w:val="Texto"/>
        <w:tabs>
          <w:tab w:val="right" w:leader="dot" w:pos="8505"/>
        </w:tabs>
        <w:spacing w:after="0" w:line="240" w:lineRule="auto"/>
        <w:ind w:left="851" w:firstLine="0"/>
        <w:rPr>
          <w:rFonts w:ascii="Palatino Linotype" w:hAnsi="Palatino Linotype"/>
          <w:sz w:val="24"/>
          <w:szCs w:val="24"/>
        </w:rPr>
      </w:pPr>
      <w:r w:rsidRPr="003A5929">
        <w:rPr>
          <w:rFonts w:ascii="Palatino Linotype" w:hAnsi="Palatino Linotype"/>
          <w:sz w:val="24"/>
          <w:szCs w:val="24"/>
        </w:rPr>
        <w:t>(Énfasis añadido)</w:t>
      </w:r>
    </w:p>
    <w:p w:rsidR="00D32790" w:rsidRPr="003A5929" w:rsidRDefault="00D32790" w:rsidP="00D32790">
      <w:pPr>
        <w:pStyle w:val="Texto"/>
        <w:tabs>
          <w:tab w:val="right" w:leader="dot" w:pos="8505"/>
        </w:tabs>
        <w:spacing w:after="0" w:line="240" w:lineRule="auto"/>
        <w:ind w:left="851" w:firstLine="0"/>
        <w:rPr>
          <w:rFonts w:ascii="Palatino Linotype" w:hAnsi="Palatino Linotype"/>
          <w:sz w:val="24"/>
          <w:szCs w:val="24"/>
        </w:rPr>
      </w:pPr>
    </w:p>
    <w:p w:rsidR="00D32790" w:rsidRPr="003A5929" w:rsidRDefault="00D32790" w:rsidP="00D32790">
      <w:pPr>
        <w:spacing w:after="240" w:line="360" w:lineRule="auto"/>
        <w:jc w:val="both"/>
        <w:rPr>
          <w:rFonts w:ascii="Palatino Linotype" w:hAnsi="Palatino Linotype" w:cs="Arial"/>
          <w:lang w:eastAsia="es-MX"/>
        </w:rPr>
      </w:pPr>
      <w:r w:rsidRPr="003A5929">
        <w:rPr>
          <w:rFonts w:ascii="Palatino Linotype" w:hAnsi="Palatino Linotype" w:cs="Arial"/>
          <w:lang w:eastAsia="es-MX"/>
        </w:rPr>
        <w:t xml:space="preserve">De lo establecido en dicho precepto legal, se advierte que la lista de raya consiste en registros conformados por el conjunto de trabajadores a los cuales se les va a remunerar por los </w:t>
      </w:r>
      <w:hyperlink r:id="rId13" w:history="1">
        <w:r w:rsidRPr="003A5929">
          <w:rPr>
            <w:rFonts w:ascii="Palatino Linotype" w:hAnsi="Palatino Linotype" w:cs="Arial"/>
            <w:lang w:eastAsia="es-MX"/>
          </w:rPr>
          <w:t>servicios</w:t>
        </w:r>
      </w:hyperlink>
      <w:r w:rsidRPr="003A5929">
        <w:rPr>
          <w:rFonts w:ascii="Palatino Linotype" w:hAnsi="Palatino Linotype" w:cs="Arial"/>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rsidR="00D32790" w:rsidRPr="003A5929" w:rsidRDefault="00D32790" w:rsidP="00D32790">
      <w:pPr>
        <w:spacing w:after="240" w:line="360" w:lineRule="auto"/>
        <w:jc w:val="both"/>
        <w:rPr>
          <w:rFonts w:ascii="Palatino Linotype" w:hAnsi="Palatino Linotype" w:cs="Arial"/>
        </w:rPr>
      </w:pPr>
      <w:r w:rsidRPr="003A5929">
        <w:rPr>
          <w:rFonts w:ascii="Palatino Linotype" w:hAnsi="Palatino Linotype" w:cs="Arial"/>
          <w:lang w:eastAsia="es-MX"/>
        </w:rPr>
        <w:t xml:space="preserve">En relación a ello, </w:t>
      </w:r>
      <w:r w:rsidRPr="003A5929">
        <w:rPr>
          <w:rFonts w:ascii="Palatino Linotype" w:hAnsi="Palatino Linotype" w:cs="Arial"/>
        </w:rPr>
        <w:t>el artículo 50 de la Ley del Trabajo de los Servidores Públicos del Estado y Municipios, señala:</w:t>
      </w:r>
    </w:p>
    <w:p w:rsidR="00D32790" w:rsidRPr="003A5929" w:rsidRDefault="00D32790" w:rsidP="00D32790">
      <w:pPr>
        <w:spacing w:after="240"/>
        <w:ind w:left="851" w:right="899"/>
        <w:jc w:val="both"/>
        <w:rPr>
          <w:rFonts w:ascii="Palatino Linotype" w:hAnsi="Palatino Linotype"/>
          <w:i/>
          <w:sz w:val="22"/>
          <w:szCs w:val="22"/>
        </w:rPr>
      </w:pPr>
      <w:r w:rsidRPr="003A5929">
        <w:rPr>
          <w:rFonts w:ascii="Palatino Linotype" w:hAnsi="Palatino Linotype"/>
          <w:i/>
          <w:sz w:val="22"/>
          <w:szCs w:val="22"/>
        </w:rPr>
        <w:t>“</w:t>
      </w:r>
      <w:r w:rsidRPr="003A5929">
        <w:rPr>
          <w:rFonts w:ascii="Palatino Linotype" w:hAnsi="Palatino Linotype"/>
          <w:b/>
          <w:i/>
          <w:sz w:val="22"/>
          <w:szCs w:val="22"/>
        </w:rPr>
        <w:t>Artículo 50</w:t>
      </w:r>
      <w:r w:rsidRPr="003A5929">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D32790" w:rsidRPr="003A5929" w:rsidRDefault="00D32790" w:rsidP="00D32790">
      <w:pPr>
        <w:spacing w:after="240"/>
        <w:ind w:left="851" w:right="899"/>
        <w:jc w:val="both"/>
        <w:rPr>
          <w:rFonts w:ascii="Palatino Linotype" w:hAnsi="Palatino Linotype"/>
          <w:i/>
          <w:sz w:val="22"/>
          <w:szCs w:val="22"/>
        </w:rPr>
      </w:pPr>
      <w:r w:rsidRPr="003A5929">
        <w:rPr>
          <w:rFonts w:ascii="Palatino Linotype" w:hAnsi="Palatino Linotype"/>
          <w:i/>
          <w:sz w:val="22"/>
          <w:szCs w:val="22"/>
        </w:rPr>
        <w:t xml:space="preserve">Iguales consecuencias se generarán para todos los </w:t>
      </w:r>
      <w:r w:rsidRPr="003A5929">
        <w:rPr>
          <w:rFonts w:ascii="Palatino Linotype" w:hAnsi="Palatino Linotype"/>
          <w:b/>
          <w:i/>
          <w:sz w:val="22"/>
          <w:szCs w:val="22"/>
        </w:rPr>
        <w:t>servidores públicos, cuando la relación de trabajo se formalice mediante un contrato o por encontrarse en lista de raya</w:t>
      </w:r>
      <w:r w:rsidRPr="003A5929">
        <w:rPr>
          <w:rFonts w:ascii="Palatino Linotype" w:hAnsi="Palatino Linotype"/>
          <w:i/>
          <w:sz w:val="22"/>
          <w:szCs w:val="22"/>
        </w:rPr>
        <w:t>.”</w:t>
      </w:r>
    </w:p>
    <w:p w:rsidR="00D32790" w:rsidRPr="003A5929" w:rsidRDefault="00D32790" w:rsidP="00D32790">
      <w:pPr>
        <w:spacing w:after="240" w:line="360" w:lineRule="auto"/>
        <w:ind w:left="851"/>
        <w:jc w:val="both"/>
        <w:rPr>
          <w:rFonts w:ascii="Palatino Linotype" w:hAnsi="Palatino Linotype"/>
        </w:rPr>
      </w:pPr>
      <w:r w:rsidRPr="003A5929">
        <w:rPr>
          <w:rFonts w:ascii="Palatino Linotype" w:hAnsi="Palatino Linotype"/>
        </w:rPr>
        <w:lastRenderedPageBreak/>
        <w:t>(Énfasis añadido)</w:t>
      </w:r>
    </w:p>
    <w:p w:rsidR="00D32790" w:rsidRPr="003A5929" w:rsidRDefault="00D32790" w:rsidP="00D32790">
      <w:pPr>
        <w:spacing w:after="240" w:line="360" w:lineRule="auto"/>
        <w:jc w:val="both"/>
        <w:rPr>
          <w:rFonts w:ascii="Palatino Linotype" w:hAnsi="Palatino Linotype" w:cs="Arial"/>
          <w:lang w:eastAsia="es-MX"/>
        </w:rPr>
      </w:pPr>
      <w:r w:rsidRPr="003A5929">
        <w:rPr>
          <w:rFonts w:ascii="Palatino Linotype" w:hAnsi="Palatino Linotype" w:cs="Arial"/>
          <w:lang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9A0B1F" w:rsidRPr="003A5929" w:rsidRDefault="009A0B1F" w:rsidP="00D32790">
      <w:pPr>
        <w:spacing w:after="240" w:line="360" w:lineRule="auto"/>
        <w:jc w:val="both"/>
        <w:rPr>
          <w:rFonts w:ascii="Palatino Linotype" w:hAnsi="Palatino Linotype" w:cs="Arial"/>
          <w:lang w:eastAsia="es-MX"/>
        </w:rPr>
      </w:pPr>
      <w:r w:rsidRPr="003A5929">
        <w:rPr>
          <w:rFonts w:ascii="Palatino Linotype" w:hAnsi="Palatino Linotype" w:cs="Arial"/>
          <w:b/>
          <w:lang w:eastAsia="es-MX"/>
        </w:rPr>
        <w:t>Una vez puntualizado lo anterior, se colige que la lista de raya contiene la información relativa a las remuneraciones de los servidores públicos temporales</w:t>
      </w:r>
      <w:r w:rsidRPr="003A5929">
        <w:rPr>
          <w:rFonts w:ascii="Palatino Linotype" w:hAnsi="Palatino Linotype" w:cs="Arial"/>
          <w:lang w:eastAsia="es-MX"/>
        </w:rPr>
        <w:t xml:space="preserve">, por lo que </w:t>
      </w:r>
      <w:r w:rsidRPr="003A5929">
        <w:rPr>
          <w:rFonts w:ascii="Palatino Linotype" w:hAnsi="Palatino Linotype" w:cs="Arial"/>
        </w:rPr>
        <w:t>para el caso de que no haya personal contratado por lista de raya, se dejan a salvo sus derechos a fin de que solo se pronuncie al respecto de la información requerida.</w:t>
      </w:r>
    </w:p>
    <w:p w:rsidR="00595004" w:rsidRPr="003A5929" w:rsidRDefault="00595004" w:rsidP="0059500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A5929">
        <w:rPr>
          <w:rFonts w:ascii="Palatino Linotype" w:hAnsi="Palatino Linotype" w:cs="Arial"/>
        </w:rPr>
        <w:t xml:space="preserve">Atento a lo anterior, esta Ponencia Resolutora determina ordenar al </w:t>
      </w:r>
      <w:r w:rsidRPr="003A5929">
        <w:rPr>
          <w:rFonts w:ascii="Palatino Linotype" w:hAnsi="Palatino Linotype" w:cs="Arial"/>
          <w:b/>
        </w:rPr>
        <w:t>SUJETO OBLIGADO</w:t>
      </w:r>
      <w:r w:rsidRPr="003A5929">
        <w:rPr>
          <w:rFonts w:ascii="Palatino Linotype" w:hAnsi="Palatino Linotype" w:cs="Arial"/>
        </w:rPr>
        <w:t xml:space="preserve">, la entrega al </w:t>
      </w:r>
      <w:r w:rsidRPr="003A5929">
        <w:rPr>
          <w:rFonts w:ascii="Palatino Linotype" w:hAnsi="Palatino Linotype" w:cs="Arial"/>
          <w:b/>
        </w:rPr>
        <w:t>RECURRENTE</w:t>
      </w:r>
      <w:r w:rsidRPr="003A5929">
        <w:rPr>
          <w:rFonts w:ascii="Palatino Linotype" w:hAnsi="Palatino Linotype" w:cs="Arial"/>
        </w:rPr>
        <w:t xml:space="preserve">, en </w:t>
      </w:r>
      <w:r w:rsidRPr="003A5929">
        <w:rPr>
          <w:rFonts w:ascii="Palatino Linotype" w:hAnsi="Palatino Linotype" w:cs="Arial"/>
          <w:b/>
        </w:rPr>
        <w:t>versión pública</w:t>
      </w:r>
      <w:r w:rsidRPr="003A5929">
        <w:rPr>
          <w:rFonts w:ascii="Palatino Linotype" w:hAnsi="Palatino Linotype" w:cs="Arial"/>
        </w:rPr>
        <w:t xml:space="preserve">, de ser procedente, los </w:t>
      </w:r>
      <w:r w:rsidR="00625F1E" w:rsidRPr="003A5929">
        <w:rPr>
          <w:rFonts w:ascii="Palatino Linotype" w:hAnsi="Palatino Linotype" w:cs="Arial"/>
        </w:rPr>
        <w:t xml:space="preserve">recibos de pago referentes a los servidores públicos cuyo </w:t>
      </w:r>
      <w:r w:rsidR="0089196E" w:rsidRPr="003A5929">
        <w:rPr>
          <w:rFonts w:ascii="Palatino Linotype" w:hAnsi="Palatino Linotype" w:cs="Arial"/>
        </w:rPr>
        <w:t xml:space="preserve">relación de trabajo sea </w:t>
      </w:r>
      <w:r w:rsidRPr="003A5929">
        <w:rPr>
          <w:rFonts w:ascii="Palatino Linotype" w:hAnsi="Palatino Linotype" w:cs="Arial"/>
        </w:rPr>
        <w:t>general o de confianza</w:t>
      </w:r>
      <w:r w:rsidR="003A5929" w:rsidRPr="003A5929">
        <w:rPr>
          <w:rFonts w:ascii="Palatino Linotype" w:hAnsi="Palatino Linotype" w:cs="Arial"/>
        </w:rPr>
        <w:t xml:space="preserve"> por tiempo determinado (lista de raya) </w:t>
      </w:r>
      <w:r w:rsidRPr="003A5929">
        <w:rPr>
          <w:rFonts w:ascii="Palatino Linotype" w:hAnsi="Palatino Linotype"/>
        </w:rPr>
        <w:t>de la segunda quincena del mes de noviembre de 2018</w:t>
      </w:r>
      <w:r w:rsidR="0089196E" w:rsidRPr="003A5929">
        <w:rPr>
          <w:rFonts w:ascii="Palatino Linotype" w:hAnsi="Palatino Linotype"/>
        </w:rPr>
        <w:t>.</w:t>
      </w:r>
    </w:p>
    <w:p w:rsidR="009A0B1F" w:rsidRPr="003A5929" w:rsidRDefault="009A0B1F" w:rsidP="009A0B1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A5929">
        <w:rPr>
          <w:rFonts w:ascii="Palatino Linotype" w:hAnsi="Palatino Linotype" w:cs="Arial"/>
        </w:rPr>
        <w:t>Ahora bien, en el caso particular, de la situación de sindicalizado de los servidores públicos, debe precisarse el contenido de los artículos 87, fracción I, 98, fracción XIV y 139,</w:t>
      </w:r>
      <w:r w:rsidRPr="003A5929">
        <w:rPr>
          <w:rFonts w:ascii="Palatino Linotype" w:hAnsi="Palatino Linotype"/>
        </w:rPr>
        <w:t xml:space="preserve"> de la Ley del Trabajo de los Servidores Públicos del Estado y Municipios, mismos que son del tenor literal siguiente:</w:t>
      </w:r>
    </w:p>
    <w:p w:rsidR="009A0B1F" w:rsidRPr="003A5929" w:rsidRDefault="009A0B1F" w:rsidP="009A0B1F">
      <w:pPr>
        <w:spacing w:before="200" w:after="200"/>
        <w:ind w:left="709" w:right="709"/>
        <w:jc w:val="both"/>
        <w:rPr>
          <w:rFonts w:ascii="Palatino Linotype" w:hAnsi="Palatino Linotype" w:cs="Arial"/>
          <w:i/>
          <w:sz w:val="22"/>
          <w:lang w:val="es-ES"/>
        </w:rPr>
      </w:pPr>
      <w:r w:rsidRPr="003A5929">
        <w:rPr>
          <w:rFonts w:ascii="Palatino Linotype" w:hAnsi="Palatino Linotype" w:cs="Arial"/>
          <w:i/>
          <w:sz w:val="22"/>
          <w:lang w:val="es-ES"/>
        </w:rPr>
        <w:t>“</w:t>
      </w:r>
      <w:r w:rsidRPr="003A5929">
        <w:rPr>
          <w:rFonts w:ascii="Palatino Linotype" w:hAnsi="Palatino Linotype" w:cs="Arial"/>
          <w:b/>
          <w:i/>
          <w:sz w:val="22"/>
          <w:u w:val="single"/>
          <w:lang w:val="es-ES"/>
        </w:rPr>
        <w:t>Artículo 87. Los servidores públicos generales por tiempo indeterminado tendrán, además, los siguientes derechos</w:t>
      </w:r>
      <w:r w:rsidRPr="003A5929">
        <w:rPr>
          <w:rFonts w:ascii="Palatino Linotype" w:hAnsi="Palatino Linotype" w:cs="Arial"/>
          <w:i/>
          <w:sz w:val="22"/>
          <w:lang w:val="es-ES"/>
        </w:rPr>
        <w:t>:</w:t>
      </w:r>
    </w:p>
    <w:p w:rsidR="009A0B1F" w:rsidRPr="003A5929" w:rsidRDefault="009A0B1F" w:rsidP="009A0B1F">
      <w:pPr>
        <w:spacing w:before="200" w:after="200"/>
        <w:ind w:left="709" w:right="709"/>
        <w:jc w:val="both"/>
        <w:rPr>
          <w:rFonts w:ascii="Palatino Linotype" w:hAnsi="Palatino Linotype" w:cs="Arial"/>
          <w:i/>
          <w:sz w:val="22"/>
          <w:lang w:val="es-ES"/>
        </w:rPr>
      </w:pPr>
      <w:r w:rsidRPr="003A5929">
        <w:rPr>
          <w:rFonts w:ascii="Palatino Linotype" w:hAnsi="Palatino Linotype" w:cs="Arial"/>
          <w:b/>
          <w:i/>
          <w:sz w:val="22"/>
          <w:lang w:val="es-ES"/>
        </w:rPr>
        <w:t xml:space="preserve">I. </w:t>
      </w:r>
      <w:r w:rsidRPr="003A5929">
        <w:rPr>
          <w:rFonts w:ascii="Palatino Linotype" w:hAnsi="Palatino Linotype" w:cs="Arial"/>
          <w:b/>
          <w:i/>
          <w:sz w:val="22"/>
          <w:u w:val="single"/>
          <w:lang w:val="es-ES"/>
        </w:rPr>
        <w:t>Afiliarse al sindicato correspondiente</w:t>
      </w:r>
      <w:r w:rsidRPr="003A5929">
        <w:rPr>
          <w:rFonts w:ascii="Palatino Linotype" w:hAnsi="Palatino Linotype" w:cs="Arial"/>
          <w:i/>
          <w:sz w:val="22"/>
          <w:lang w:val="es-ES"/>
        </w:rPr>
        <w:t>;</w:t>
      </w:r>
    </w:p>
    <w:p w:rsidR="009A0B1F" w:rsidRPr="003A5929" w:rsidRDefault="009A0B1F" w:rsidP="009A0B1F">
      <w:pPr>
        <w:spacing w:before="200" w:after="200"/>
        <w:ind w:left="709" w:right="709"/>
        <w:jc w:val="both"/>
        <w:rPr>
          <w:rFonts w:ascii="Palatino Linotype" w:hAnsi="Palatino Linotype" w:cs="Arial"/>
          <w:i/>
          <w:sz w:val="22"/>
          <w:lang w:val="es-ES"/>
        </w:rPr>
      </w:pPr>
      <w:r w:rsidRPr="003A5929">
        <w:rPr>
          <w:rFonts w:ascii="Palatino Linotype" w:hAnsi="Palatino Linotype" w:cs="Arial"/>
          <w:sz w:val="22"/>
          <w:lang w:val="es-ES"/>
        </w:rPr>
        <w:lastRenderedPageBreak/>
        <w:t>“</w:t>
      </w:r>
      <w:r w:rsidRPr="003A5929">
        <w:rPr>
          <w:rFonts w:ascii="Palatino Linotype" w:hAnsi="Palatino Linotype" w:cs="Arial"/>
          <w:b/>
          <w:i/>
          <w:sz w:val="22"/>
          <w:lang w:val="es-ES"/>
        </w:rPr>
        <w:t xml:space="preserve">Artículo 98. </w:t>
      </w:r>
      <w:r w:rsidRPr="003A5929">
        <w:rPr>
          <w:rFonts w:ascii="Palatino Linotype" w:hAnsi="Palatino Linotype" w:cs="Arial"/>
          <w:b/>
          <w:i/>
          <w:sz w:val="22"/>
          <w:u w:val="single"/>
          <w:lang w:val="es-ES"/>
        </w:rPr>
        <w:t>Son obligaciones de las instituciones públicas</w:t>
      </w:r>
      <w:r w:rsidRPr="003A5929">
        <w:rPr>
          <w:rFonts w:ascii="Palatino Linotype" w:hAnsi="Palatino Linotype" w:cs="Arial"/>
          <w:i/>
          <w:sz w:val="22"/>
          <w:lang w:val="es-ES"/>
        </w:rPr>
        <w:t>:</w:t>
      </w:r>
    </w:p>
    <w:p w:rsidR="009A0B1F" w:rsidRPr="003A5929" w:rsidRDefault="009A0B1F" w:rsidP="009A0B1F">
      <w:pPr>
        <w:spacing w:before="200" w:after="200"/>
        <w:ind w:left="709" w:right="709"/>
        <w:jc w:val="both"/>
        <w:rPr>
          <w:rFonts w:ascii="Palatino Linotype" w:hAnsi="Palatino Linotype" w:cs="Arial"/>
          <w:i/>
          <w:sz w:val="22"/>
          <w:lang w:val="es-ES"/>
        </w:rPr>
      </w:pPr>
      <w:r w:rsidRPr="003A5929">
        <w:rPr>
          <w:rFonts w:ascii="Palatino Linotype" w:hAnsi="Palatino Linotype" w:cs="Arial"/>
          <w:i/>
          <w:sz w:val="22"/>
          <w:lang w:val="es-ES"/>
        </w:rPr>
        <w:t>[…]</w:t>
      </w:r>
    </w:p>
    <w:p w:rsidR="009A0B1F" w:rsidRPr="003A5929" w:rsidRDefault="009A0B1F" w:rsidP="009A0B1F">
      <w:pPr>
        <w:spacing w:before="200" w:after="200"/>
        <w:ind w:left="709" w:right="709"/>
        <w:jc w:val="both"/>
        <w:rPr>
          <w:rFonts w:ascii="Palatino Linotype" w:hAnsi="Palatino Linotype" w:cs="Arial"/>
          <w:i/>
          <w:sz w:val="22"/>
          <w:lang w:val="es-ES"/>
        </w:rPr>
      </w:pPr>
      <w:r w:rsidRPr="003A5929">
        <w:rPr>
          <w:rFonts w:ascii="Palatino Linotype" w:hAnsi="Palatino Linotype" w:cs="Arial"/>
          <w:b/>
          <w:i/>
          <w:sz w:val="22"/>
          <w:lang w:val="es-ES"/>
        </w:rPr>
        <w:t xml:space="preserve">XIV. </w:t>
      </w:r>
      <w:r w:rsidRPr="003A5929">
        <w:rPr>
          <w:rFonts w:ascii="Palatino Linotype" w:hAnsi="Palatino Linotype" w:cs="Arial"/>
          <w:b/>
          <w:i/>
          <w:sz w:val="22"/>
          <w:u w:val="single"/>
          <w:lang w:val="es-ES"/>
        </w:rPr>
        <w:t>Hacer las deducciones que soliciten los sindicatos</w:t>
      </w:r>
      <w:r w:rsidRPr="003A5929">
        <w:rPr>
          <w:rFonts w:ascii="Palatino Linotype" w:hAnsi="Palatino Linotype" w:cs="Arial"/>
          <w:i/>
          <w:sz w:val="22"/>
          <w:lang w:val="es-ES"/>
        </w:rPr>
        <w:t xml:space="preserve"> para cuotas u otros conceptos siempre que se ajusten a lo establecido en esta ley, Asimismo, </w:t>
      </w:r>
      <w:r w:rsidRPr="003A5929">
        <w:rPr>
          <w:rFonts w:ascii="Palatino Linotype" w:hAnsi="Palatino Linotype" w:cs="Arial"/>
          <w:b/>
          <w:i/>
          <w:sz w:val="22"/>
          <w:u w:val="single"/>
          <w:lang w:val="es-ES"/>
        </w:rPr>
        <w:t>comunicar al sindicato las altas y bajas y demás información relativa a los servidores públicos sindicalizados</w:t>
      </w:r>
      <w:r w:rsidRPr="003A5929">
        <w:rPr>
          <w:rFonts w:ascii="Palatino Linotype" w:hAnsi="Palatino Linotype" w:cs="Arial"/>
          <w:i/>
          <w:sz w:val="22"/>
          <w:lang w:val="es-ES"/>
        </w:rPr>
        <w:t xml:space="preserve"> para el ejercicio de los derechos que les correspondan;”</w:t>
      </w:r>
    </w:p>
    <w:p w:rsidR="009A0B1F" w:rsidRPr="003A5929" w:rsidRDefault="009A0B1F" w:rsidP="009A0B1F">
      <w:pPr>
        <w:spacing w:before="200" w:after="200"/>
        <w:ind w:left="709" w:right="709"/>
        <w:jc w:val="both"/>
        <w:rPr>
          <w:rFonts w:ascii="Palatino Linotype" w:hAnsi="Palatino Linotype" w:cs="Arial"/>
          <w:i/>
          <w:sz w:val="22"/>
          <w:lang w:val="es-ES"/>
        </w:rPr>
      </w:pPr>
      <w:r w:rsidRPr="003A5929">
        <w:rPr>
          <w:rFonts w:ascii="Palatino Linotype" w:hAnsi="Palatino Linotype" w:cs="Arial"/>
          <w:b/>
          <w:i/>
          <w:sz w:val="22"/>
          <w:lang w:val="es-ES"/>
        </w:rPr>
        <w:t xml:space="preserve">Artículo 138. </w:t>
      </w:r>
      <w:r w:rsidRPr="003A5929">
        <w:rPr>
          <w:rFonts w:ascii="Palatino Linotype" w:hAnsi="Palatino Linotype" w:cs="Arial"/>
          <w:b/>
          <w:i/>
          <w:sz w:val="22"/>
          <w:u w:val="single"/>
          <w:lang w:val="es-ES"/>
        </w:rPr>
        <w:t>Sindicato es la asociación de servidores públicos generales</w:t>
      </w:r>
      <w:r w:rsidRPr="003A5929">
        <w:rPr>
          <w:rFonts w:ascii="Palatino Linotype" w:hAnsi="Palatino Linotype" w:cs="Arial"/>
          <w:i/>
          <w:sz w:val="22"/>
          <w:lang w:val="es-ES"/>
        </w:rPr>
        <w:t xml:space="preserve"> </w:t>
      </w:r>
      <w:r w:rsidRPr="003A5929">
        <w:rPr>
          <w:rFonts w:ascii="Palatino Linotype" w:hAnsi="Palatino Linotype" w:cs="Arial"/>
          <w:b/>
          <w:i/>
          <w:sz w:val="22"/>
          <w:u w:val="single"/>
          <w:lang w:val="es-ES"/>
        </w:rPr>
        <w:t>constituida para el estudio, mejoramiento y defensa de sus intereses comunes</w:t>
      </w:r>
      <w:r w:rsidRPr="003A5929">
        <w:rPr>
          <w:rFonts w:ascii="Palatino Linotype" w:hAnsi="Palatino Linotype" w:cs="Arial"/>
          <w:i/>
          <w:sz w:val="22"/>
          <w:lang w:val="es-ES"/>
        </w:rPr>
        <w:t xml:space="preserve">. </w:t>
      </w:r>
    </w:p>
    <w:p w:rsidR="009A0B1F" w:rsidRPr="003A5929" w:rsidRDefault="009A0B1F" w:rsidP="009A0B1F">
      <w:pPr>
        <w:spacing w:before="200" w:after="200"/>
        <w:ind w:left="709" w:right="709"/>
        <w:jc w:val="both"/>
        <w:rPr>
          <w:rFonts w:ascii="Palatino Linotype" w:hAnsi="Palatino Linotype" w:cs="Arial"/>
          <w:i/>
          <w:sz w:val="22"/>
          <w:lang w:val="es-ES"/>
        </w:rPr>
      </w:pPr>
      <w:r w:rsidRPr="003A5929">
        <w:rPr>
          <w:rFonts w:ascii="Palatino Linotype" w:hAnsi="Palatino Linotype" w:cs="Arial"/>
          <w:i/>
          <w:sz w:val="22"/>
          <w:lang w:val="es-ES"/>
        </w:rPr>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rsidR="009A0B1F" w:rsidRPr="003A5929" w:rsidRDefault="009A0B1F" w:rsidP="009A0B1F">
      <w:pPr>
        <w:spacing w:before="200" w:after="200"/>
        <w:ind w:left="709" w:right="709"/>
        <w:jc w:val="both"/>
        <w:rPr>
          <w:rFonts w:ascii="Palatino Linotype" w:hAnsi="Palatino Linotype" w:cs="Arial"/>
          <w:i/>
          <w:sz w:val="22"/>
          <w:lang w:val="es-ES"/>
        </w:rPr>
      </w:pPr>
      <w:r w:rsidRPr="003A5929">
        <w:rPr>
          <w:rFonts w:ascii="Palatino Linotype" w:hAnsi="Palatino Linotype" w:cs="Arial"/>
          <w:i/>
          <w:sz w:val="22"/>
          <w:lang w:val="es-ES"/>
        </w:rPr>
        <w:t xml:space="preserve">En el caso de los trabajadores del Subsistema Educativo Federalizado se reconoce a su Sindicato Nacional de Trabajadores de la Educación. </w:t>
      </w:r>
    </w:p>
    <w:p w:rsidR="009A0B1F" w:rsidRPr="003A5929" w:rsidRDefault="009A0B1F" w:rsidP="009A0B1F">
      <w:pPr>
        <w:spacing w:before="200" w:after="200"/>
        <w:ind w:left="709" w:right="709"/>
        <w:jc w:val="both"/>
        <w:rPr>
          <w:rFonts w:ascii="Palatino Linotype" w:hAnsi="Palatino Linotype" w:cs="Arial"/>
          <w:i/>
          <w:sz w:val="22"/>
          <w:lang w:val="es-ES"/>
        </w:rPr>
      </w:pPr>
      <w:r w:rsidRPr="003A5929">
        <w:rPr>
          <w:rFonts w:ascii="Palatino Linotype" w:hAnsi="Palatino Linotype" w:cs="Arial"/>
          <w:i/>
          <w:sz w:val="22"/>
          <w:lang w:val="es-ES"/>
        </w:rPr>
        <w:t>Se reconocerán asimismo, a los demás sindicatos de servidores públicos que, en su caso, se incorporen a la administración pública estatal con motivo de procesos de descentralización federal.</w:t>
      </w:r>
    </w:p>
    <w:p w:rsidR="009A0B1F" w:rsidRPr="003A5929" w:rsidRDefault="009A0B1F" w:rsidP="009A0B1F">
      <w:pPr>
        <w:spacing w:before="200" w:after="200"/>
        <w:ind w:left="709" w:right="709"/>
        <w:jc w:val="both"/>
        <w:rPr>
          <w:rFonts w:ascii="Palatino Linotype" w:hAnsi="Palatino Linotype" w:cs="Arial"/>
          <w:i/>
          <w:sz w:val="22"/>
          <w:lang w:val="es-ES"/>
        </w:rPr>
      </w:pPr>
      <w:r w:rsidRPr="003A5929">
        <w:rPr>
          <w:rFonts w:ascii="Palatino Linotype" w:hAnsi="Palatino Linotype" w:cs="Arial"/>
          <w:b/>
          <w:i/>
          <w:sz w:val="22"/>
          <w:lang w:val="es-ES"/>
        </w:rPr>
        <w:t xml:space="preserve">Artículo 139.- </w:t>
      </w:r>
      <w:r w:rsidRPr="003A5929">
        <w:rPr>
          <w:rFonts w:ascii="Palatino Linotype" w:hAnsi="Palatino Linotype" w:cs="Arial"/>
          <w:b/>
          <w:i/>
          <w:sz w:val="22"/>
          <w:u w:val="single"/>
          <w:lang w:val="es-ES"/>
        </w:rPr>
        <w:t>Los servidores públicos de confianza no podrán ser miembros de los sindicatos</w:t>
      </w:r>
      <w:r w:rsidRPr="003A5929">
        <w:rPr>
          <w:rFonts w:ascii="Palatino Linotype" w:hAnsi="Palatino Linotype" w:cs="Arial"/>
          <w:i/>
          <w:sz w:val="22"/>
          <w:lang w:val="es-ES"/>
        </w:rPr>
        <w:t>. Cuando los servidores públicos sindicalizados desempeñen un puesto de confianza, deberán cumplir con lo establecido en el artículo 11 de la presente Ley.</w:t>
      </w:r>
    </w:p>
    <w:p w:rsidR="009A0B1F" w:rsidRPr="003A5929" w:rsidRDefault="009A0B1F" w:rsidP="009A0B1F">
      <w:pPr>
        <w:spacing w:before="200" w:after="200"/>
        <w:ind w:left="709" w:right="709"/>
        <w:jc w:val="both"/>
        <w:rPr>
          <w:rFonts w:ascii="Palatino Linotype" w:hAnsi="Palatino Linotype" w:cs="Arial"/>
          <w:i/>
          <w:sz w:val="22"/>
          <w:lang w:val="es-ES"/>
        </w:rPr>
      </w:pPr>
      <w:r w:rsidRPr="003A5929">
        <w:rPr>
          <w:rFonts w:ascii="Palatino Linotype" w:hAnsi="Palatino Linotype" w:cs="Arial"/>
          <w:b/>
          <w:i/>
          <w:sz w:val="22"/>
          <w:lang w:val="es-ES"/>
        </w:rPr>
        <w:t>Artículo 140.</w:t>
      </w:r>
      <w:r w:rsidRPr="003A5929">
        <w:rPr>
          <w:rFonts w:ascii="Palatino Linotype" w:hAnsi="Palatino Linotype" w:cs="Arial"/>
          <w:i/>
          <w:sz w:val="22"/>
          <w:lang w:val="es-ES"/>
        </w:rPr>
        <w:t xml:space="preserve"> </w:t>
      </w:r>
      <w:r w:rsidRPr="003A5929">
        <w:rPr>
          <w:rFonts w:ascii="Palatino Linotype" w:hAnsi="Palatino Linotype" w:cs="Arial"/>
          <w:b/>
          <w:i/>
          <w:sz w:val="22"/>
          <w:u w:val="single"/>
          <w:lang w:val="es-ES"/>
        </w:rPr>
        <w:t>Ningún servidor público podrá ser obligado a formar parte de un sindicato</w:t>
      </w:r>
      <w:r w:rsidRPr="003A5929">
        <w:rPr>
          <w:rFonts w:ascii="Palatino Linotype" w:hAnsi="Palatino Linotype" w:cs="Arial"/>
          <w:i/>
          <w:sz w:val="22"/>
          <w:lang w:val="es-ES"/>
        </w:rPr>
        <w:t xml:space="preserve">, o bien a no formar parte de él, </w:t>
      </w:r>
      <w:r w:rsidRPr="003A5929">
        <w:rPr>
          <w:rFonts w:ascii="Palatino Linotype" w:hAnsi="Palatino Linotype" w:cs="Arial"/>
          <w:b/>
          <w:i/>
          <w:sz w:val="22"/>
          <w:u w:val="single"/>
          <w:lang w:val="es-ES"/>
        </w:rPr>
        <w:t>pero una vez que soliciten y obtengan su ingreso, no podrán dejar de formar parte de él</w:t>
      </w:r>
      <w:r w:rsidRPr="003A5929">
        <w:rPr>
          <w:rFonts w:ascii="Palatino Linotype" w:hAnsi="Palatino Linotype" w:cs="Arial"/>
          <w:i/>
          <w:sz w:val="22"/>
          <w:lang w:val="es-ES"/>
        </w:rPr>
        <w:t>, salvo que fueran expulsados.”</w:t>
      </w:r>
    </w:p>
    <w:p w:rsidR="009A0B1F" w:rsidRPr="003A5929" w:rsidRDefault="009A0B1F" w:rsidP="009A0B1F">
      <w:pPr>
        <w:spacing w:before="200" w:after="200"/>
        <w:ind w:left="709" w:right="709"/>
        <w:jc w:val="both"/>
        <w:rPr>
          <w:rFonts w:ascii="Palatino Linotype" w:hAnsi="Palatino Linotype"/>
          <w:sz w:val="22"/>
        </w:rPr>
      </w:pPr>
      <w:r w:rsidRPr="003A5929">
        <w:rPr>
          <w:rFonts w:ascii="Palatino Linotype" w:hAnsi="Palatino Linotype"/>
          <w:sz w:val="22"/>
        </w:rPr>
        <w:t>(Énfasis añadido)</w:t>
      </w:r>
    </w:p>
    <w:p w:rsidR="009A0B1F" w:rsidRPr="003A5929" w:rsidRDefault="009A0B1F" w:rsidP="009A0B1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A5929">
        <w:rPr>
          <w:rFonts w:ascii="Palatino Linotype" w:hAnsi="Palatino Linotype" w:cs="Arial"/>
        </w:rPr>
        <w:t xml:space="preserve">De los preceptos en cita, se advierte que, únicamente los servidores públicos generales contratados por tiempo indeterminado tienen el derecho de afiliarse a los sindicatos correspondientes; asimismo, una vez que soliciten formar parte de alguno y sea obtenido su ingreso, no podrán dejar de formar parte de él, salvo que fueren </w:t>
      </w:r>
      <w:r w:rsidRPr="003A5929">
        <w:rPr>
          <w:rFonts w:ascii="Palatino Linotype" w:hAnsi="Palatino Linotype" w:cs="Arial"/>
        </w:rPr>
        <w:lastRenderedPageBreak/>
        <w:t>expulsados. Hecho lo anterior, será el sindicato correspondiente, quien solicite al Municipio, realizar las deducciones correspondientes, quien a su vez, deberá comunicar al sindicato las altas y bajas y demás información relativa a los servidores públicos sindicalizados.</w:t>
      </w:r>
    </w:p>
    <w:p w:rsidR="009A0B1F" w:rsidRPr="003A5929" w:rsidRDefault="009A0B1F" w:rsidP="009A0B1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A5929">
        <w:rPr>
          <w:rFonts w:ascii="Palatino Linotype" w:hAnsi="Palatino Linotype" w:cs="Arial"/>
        </w:rPr>
        <w:t xml:space="preserve">En virtud de lo anterior, se advierte que </w:t>
      </w:r>
      <w:r w:rsidRPr="003A5929">
        <w:rPr>
          <w:rFonts w:ascii="Palatino Linotype" w:hAnsi="Palatino Linotype" w:cs="Arial"/>
          <w:b/>
        </w:rPr>
        <w:t>EL SUJETO OBLIGADO</w:t>
      </w:r>
      <w:r w:rsidRPr="003A5929">
        <w:rPr>
          <w:rFonts w:ascii="Palatino Linotype" w:hAnsi="Palatino Linotype" w:cs="Arial"/>
        </w:rPr>
        <w:t xml:space="preserve">, como institución pública de realizar las deducciones correspondientes al personal sindicalizado, así como de dar a conocer a los sindicatos, cualquier información relativa a dicho personal, por tanto, genera, posee y administra, la documentación en la que consten los servidores públicos generales que tienen el carácter de sindicalizados. </w:t>
      </w:r>
    </w:p>
    <w:p w:rsidR="00595004" w:rsidRPr="003A5929" w:rsidRDefault="009A0B1F" w:rsidP="00DD5B84">
      <w:pPr>
        <w:spacing w:line="360" w:lineRule="auto"/>
        <w:jc w:val="both"/>
        <w:rPr>
          <w:rFonts w:ascii="Palatino Linotype" w:hAnsi="Palatino Linotype" w:cs="Arial"/>
        </w:rPr>
      </w:pPr>
      <w:r w:rsidRPr="003A5929">
        <w:rPr>
          <w:rFonts w:ascii="Palatino Linotype" w:hAnsi="Palatino Linotype" w:cs="Arial"/>
        </w:rPr>
        <w:t xml:space="preserve">Finalmente, </w:t>
      </w:r>
      <w:r w:rsidR="00625F1E" w:rsidRPr="003A5929">
        <w:rPr>
          <w:rFonts w:ascii="Palatino Linotype" w:hAnsi="Palatino Linotype" w:cs="Arial"/>
        </w:rPr>
        <w:t xml:space="preserve">no pasa desapercibido </w:t>
      </w:r>
      <w:r w:rsidRPr="003A5929">
        <w:rPr>
          <w:rFonts w:ascii="Palatino Linotype" w:hAnsi="Palatino Linotype" w:cs="Arial"/>
        </w:rPr>
        <w:t>hace</w:t>
      </w:r>
      <w:r w:rsidR="00625F1E" w:rsidRPr="003A5929">
        <w:rPr>
          <w:rFonts w:ascii="Palatino Linotype" w:hAnsi="Palatino Linotype" w:cs="Arial"/>
        </w:rPr>
        <w:t>r</w:t>
      </w:r>
      <w:r w:rsidRPr="003A5929">
        <w:rPr>
          <w:rFonts w:ascii="Palatino Linotype" w:hAnsi="Palatino Linotype" w:cs="Arial"/>
        </w:rPr>
        <w:t xml:space="preserve"> refer</w:t>
      </w:r>
      <w:r w:rsidR="00832FBD" w:rsidRPr="003A5929">
        <w:rPr>
          <w:rFonts w:ascii="Palatino Linotype" w:hAnsi="Palatino Linotype" w:cs="Arial"/>
        </w:rPr>
        <w:t xml:space="preserve">encia que </w:t>
      </w:r>
      <w:r w:rsidR="00625F1E" w:rsidRPr="003A5929">
        <w:rPr>
          <w:rFonts w:ascii="Palatino Linotype" w:hAnsi="Palatino Linotype" w:cs="Arial"/>
          <w:b/>
        </w:rPr>
        <w:t xml:space="preserve">EL SUJETO OBLIGADO </w:t>
      </w:r>
      <w:r w:rsidR="00832FBD" w:rsidRPr="003A5929">
        <w:rPr>
          <w:rFonts w:ascii="Palatino Linotype" w:hAnsi="Palatino Linotype" w:cs="Arial"/>
        </w:rPr>
        <w:t xml:space="preserve">en su respuesta hizo entrega de 138 recibos de nómina; sin embargo, del Portal de Información Pública de Oficio Mexiquense del Sistema Municipal para el Desarrollo Integral de la Familia de Valle de Chalco Solidaridad se advierte que en su fracción VIII, referente a las Remuneraciones se observa </w:t>
      </w:r>
      <w:r w:rsidR="00625F1E" w:rsidRPr="003A5929">
        <w:rPr>
          <w:rFonts w:ascii="Palatino Linotype" w:hAnsi="Palatino Linotype" w:cs="Arial"/>
        </w:rPr>
        <w:t xml:space="preserve">que </w:t>
      </w:r>
      <w:r w:rsidR="00832FBD" w:rsidRPr="003A5929">
        <w:rPr>
          <w:rFonts w:ascii="Palatino Linotype" w:hAnsi="Palatino Linotype" w:cs="Arial"/>
        </w:rPr>
        <w:t xml:space="preserve">son 240 registros, tal y como se puede apreciar a continuación: </w:t>
      </w:r>
    </w:p>
    <w:p w:rsidR="0051326D" w:rsidRPr="003A5929" w:rsidRDefault="005367F4" w:rsidP="00DD5B84">
      <w:pPr>
        <w:spacing w:line="360" w:lineRule="auto"/>
        <w:jc w:val="both"/>
        <w:rPr>
          <w:rFonts w:ascii="Palatino Linotype" w:hAnsi="Palatino Linotype" w:cs="Arial"/>
        </w:rPr>
      </w:pPr>
      <w:r w:rsidRPr="003A5929">
        <w:rPr>
          <w:rFonts w:ascii="Palatino Linotype" w:hAnsi="Palatino Linotype" w:cs="Arial"/>
          <w:noProof/>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4317384</wp:posOffset>
                </wp:positionH>
                <wp:positionV relativeFrom="paragraph">
                  <wp:posOffset>1337035</wp:posOffset>
                </wp:positionV>
                <wp:extent cx="1016758" cy="395785"/>
                <wp:effectExtent l="57150" t="19050" r="69215" b="99695"/>
                <wp:wrapNone/>
                <wp:docPr id="2" name="Rectángulo 2"/>
                <wp:cNvGraphicFramePr/>
                <a:graphic xmlns:a="http://schemas.openxmlformats.org/drawingml/2006/main">
                  <a:graphicData uri="http://schemas.microsoft.com/office/word/2010/wordprocessingShape">
                    <wps:wsp>
                      <wps:cNvSpPr/>
                      <wps:spPr>
                        <a:xfrm>
                          <a:off x="0" y="0"/>
                          <a:ext cx="1016758" cy="39578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12E08" id="Rectángulo 2" o:spid="_x0000_s1026" style="position:absolute;margin-left:339.95pt;margin-top:105.3pt;width:80.05pt;height:31.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" filled="f" strokecolor="red" strokeweight="1.5pt">
                <v:shadow on="t" color="black" opacity="22937f" origin=",.5" offset="0,.63889mm"/>
              </v:rect>
            </w:pict>
          </mc:Fallback>
        </mc:AlternateContent>
      </w:r>
      <w:r w:rsidR="0051326D" w:rsidRPr="003A5929">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simplePos x="0" y="0"/>
                <wp:positionH relativeFrom="column">
                  <wp:posOffset>2215036</wp:posOffset>
                </wp:positionH>
                <wp:positionV relativeFrom="paragraph">
                  <wp:posOffset>-54970</wp:posOffset>
                </wp:positionV>
                <wp:extent cx="3475990" cy="284324"/>
                <wp:effectExtent l="57150" t="19050" r="67310" b="97155"/>
                <wp:wrapNone/>
                <wp:docPr id="17" name="Rectángulo 17"/>
                <wp:cNvGraphicFramePr/>
                <a:graphic xmlns:a="http://schemas.openxmlformats.org/drawingml/2006/main">
                  <a:graphicData uri="http://schemas.microsoft.com/office/word/2010/wordprocessingShape">
                    <wps:wsp>
                      <wps:cNvSpPr/>
                      <wps:spPr>
                        <a:xfrm>
                          <a:off x="0" y="0"/>
                          <a:ext cx="3475990" cy="28432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07E81" id="Rectángulo 17" o:spid="_x0000_s1026" style="position:absolute;margin-left:174.4pt;margin-top:-4.35pt;width:273.7pt;height:2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" filled="f" strokecolor="red" strokeweight="1.5pt">
                <v:shadow on="t" color="black" opacity="22937f" origin=",.5" offset="0,.63889mm"/>
              </v:rect>
            </w:pict>
          </mc:Fallback>
        </mc:AlternateContent>
      </w:r>
      <w:r w:rsidR="00832FBD" w:rsidRPr="003A5929">
        <w:rPr>
          <w:noProof/>
          <w:lang w:eastAsia="es-MX"/>
        </w:rPr>
        <mc:AlternateContent>
          <mc:Choice Requires="wps">
            <w:drawing>
              <wp:anchor distT="0" distB="0" distL="114300" distR="114300" simplePos="0" relativeHeight="251670528" behindDoc="0" locked="0" layoutInCell="1" allowOverlap="1">
                <wp:simplePos x="0" y="0"/>
                <wp:positionH relativeFrom="column">
                  <wp:posOffset>1404273</wp:posOffset>
                </wp:positionH>
                <wp:positionV relativeFrom="paragraph">
                  <wp:posOffset>2686553</wp:posOffset>
                </wp:positionV>
                <wp:extent cx="577969" cy="722666"/>
                <wp:effectExtent l="57150" t="19050" r="69850" b="96520"/>
                <wp:wrapNone/>
                <wp:docPr id="19" name="Rectángulo 19"/>
                <wp:cNvGraphicFramePr/>
                <a:graphic xmlns:a="http://schemas.openxmlformats.org/drawingml/2006/main">
                  <a:graphicData uri="http://schemas.microsoft.com/office/word/2010/wordprocessingShape">
                    <wps:wsp>
                      <wps:cNvSpPr/>
                      <wps:spPr>
                        <a:xfrm flipV="1">
                          <a:off x="0" y="0"/>
                          <a:ext cx="577969" cy="72266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1BE1F" id="Rectángulo 19" o:spid="_x0000_s1026" style="position:absolute;margin-left:110.55pt;margin-top:211.55pt;width:45.5pt;height:56.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" filled="f" strokecolor="red" strokeweight="1.5pt">
                <v:shadow on="t" color="black" opacity="22937f" origin=",.5" offset="0,.63889mm"/>
              </v:rect>
            </w:pict>
          </mc:Fallback>
        </mc:AlternateContent>
      </w:r>
      <w:r w:rsidR="00832FBD" w:rsidRPr="003A5929">
        <w:rPr>
          <w:noProof/>
          <w:lang w:eastAsia="es-MX"/>
        </w:rPr>
        <mc:AlternateContent>
          <mc:Choice Requires="wps">
            <w:drawing>
              <wp:anchor distT="0" distB="0" distL="114300" distR="114300" simplePos="0" relativeHeight="251669504" behindDoc="0" locked="0" layoutInCell="1" allowOverlap="1">
                <wp:simplePos x="0" y="0"/>
                <wp:positionH relativeFrom="column">
                  <wp:posOffset>403608</wp:posOffset>
                </wp:positionH>
                <wp:positionV relativeFrom="paragraph">
                  <wp:posOffset>1416517</wp:posOffset>
                </wp:positionV>
                <wp:extent cx="1457865" cy="612476"/>
                <wp:effectExtent l="57150" t="19050" r="85725" b="92710"/>
                <wp:wrapNone/>
                <wp:docPr id="18" name="Rectángulo 18"/>
                <wp:cNvGraphicFramePr/>
                <a:graphic xmlns:a="http://schemas.openxmlformats.org/drawingml/2006/main">
                  <a:graphicData uri="http://schemas.microsoft.com/office/word/2010/wordprocessingShape">
                    <wps:wsp>
                      <wps:cNvSpPr/>
                      <wps:spPr>
                        <a:xfrm>
                          <a:off x="0" y="0"/>
                          <a:ext cx="1457865" cy="61247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E2224" id="Rectángulo 18" o:spid="_x0000_s1026" style="position:absolute;margin-left:31.8pt;margin-top:111.55pt;width:114.8pt;height:4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" filled="f" strokecolor="red" strokeweight="1.5pt">
                <v:shadow on="t" color="black" opacity="22937f" origin=",.5" offset="0,.63889mm"/>
              </v:rect>
            </w:pict>
          </mc:Fallback>
        </mc:AlternateContent>
      </w:r>
      <w:r w:rsidR="00832FBD" w:rsidRPr="003A5929">
        <w:rPr>
          <w:noProof/>
          <w:lang w:eastAsia="es-MX"/>
        </w:rPr>
        <w:drawing>
          <wp:inline distT="0" distB="0" distL="0" distR="0" wp14:anchorId="793A4A61" wp14:editId="2F37E801">
            <wp:extent cx="5786685" cy="3674853"/>
            <wp:effectExtent l="0" t="0" r="508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79" t="7943" r="18522" b="31413"/>
                    <a:stretch/>
                  </pic:blipFill>
                  <pic:spPr bwMode="auto">
                    <a:xfrm>
                      <a:off x="0" y="0"/>
                      <a:ext cx="5850133" cy="3715146"/>
                    </a:xfrm>
                    <a:prstGeom prst="rect">
                      <a:avLst/>
                    </a:prstGeom>
                    <a:ln>
                      <a:noFill/>
                    </a:ln>
                    <a:extLst>
                      <a:ext uri="{53640926-AAD7-44D8-BBD7-CCE9431645EC}">
                        <a14:shadowObscured xmlns:a14="http://schemas.microsoft.com/office/drawing/2010/main"/>
                      </a:ext>
                    </a:extLst>
                  </pic:spPr>
                </pic:pic>
              </a:graphicData>
            </a:graphic>
          </wp:inline>
        </w:drawing>
      </w:r>
    </w:p>
    <w:p w:rsidR="002774DA" w:rsidRPr="003A5929" w:rsidRDefault="002774DA" w:rsidP="00DD5B84">
      <w:pPr>
        <w:spacing w:line="360" w:lineRule="auto"/>
        <w:jc w:val="both"/>
        <w:rPr>
          <w:rFonts w:ascii="Palatino Linotype" w:hAnsi="Palatino Linotype" w:cs="Arial"/>
        </w:rPr>
      </w:pPr>
    </w:p>
    <w:p w:rsidR="002774DA" w:rsidRPr="003A5929" w:rsidRDefault="002774DA" w:rsidP="00DD5B84">
      <w:pPr>
        <w:spacing w:line="360" w:lineRule="auto"/>
        <w:jc w:val="both"/>
        <w:rPr>
          <w:rFonts w:ascii="Palatino Linotype" w:hAnsi="Palatino Linotype" w:cs="Arial"/>
        </w:rPr>
      </w:pPr>
      <w:r w:rsidRPr="003A5929">
        <w:rPr>
          <w:rFonts w:ascii="Palatino Linotype" w:hAnsi="Palatino Linotype" w:cs="Arial"/>
        </w:rPr>
        <w:t>De lo anterior, es importante referir que como se observa de la imagen inserta, la fecha de actualización del Portal de Información Pública</w:t>
      </w:r>
      <w:r w:rsidR="005367F4" w:rsidRPr="003A5929">
        <w:rPr>
          <w:rFonts w:ascii="Palatino Linotype" w:hAnsi="Palatino Linotype" w:cs="Arial"/>
        </w:rPr>
        <w:t xml:space="preserve"> difiere con la fecha de la que fue solicitada la información; sin embargo, </w:t>
      </w:r>
      <w:r w:rsidR="005367F4" w:rsidRPr="003A5929">
        <w:rPr>
          <w:rFonts w:ascii="Palatino Linotype" w:hAnsi="Palatino Linotype" w:cs="Arial"/>
          <w:b/>
        </w:rPr>
        <w:t>EL SUJETO OBLIGADO</w:t>
      </w:r>
      <w:r w:rsidR="005367F4" w:rsidRPr="003A5929">
        <w:rPr>
          <w:rFonts w:ascii="Palatino Linotype" w:hAnsi="Palatino Linotype" w:cs="Arial"/>
        </w:rPr>
        <w:t xml:space="preserve"> al no advertir quienes son servidores públicos de base, sindicalizados, de confianza y quienes por lista de raya no da certeza jurídica si remitió la totalidad de los recibos. </w:t>
      </w:r>
    </w:p>
    <w:p w:rsidR="005367F4" w:rsidRPr="003A5929" w:rsidRDefault="005367F4" w:rsidP="00DD5B84">
      <w:pPr>
        <w:spacing w:line="360" w:lineRule="auto"/>
        <w:jc w:val="both"/>
        <w:rPr>
          <w:rFonts w:ascii="Palatino Linotype" w:hAnsi="Palatino Linotype" w:cs="Arial"/>
        </w:rPr>
      </w:pPr>
    </w:p>
    <w:p w:rsidR="006E01DF" w:rsidRPr="003A5929" w:rsidRDefault="00625F1E" w:rsidP="00625F1E">
      <w:pPr>
        <w:spacing w:line="360" w:lineRule="auto"/>
        <w:jc w:val="both"/>
        <w:rPr>
          <w:rFonts w:ascii="Palatino Linotype" w:eastAsia="Arial Unicode MS" w:hAnsi="Palatino Linotype" w:cs="Arial"/>
        </w:rPr>
      </w:pPr>
      <w:r w:rsidRPr="003A5929">
        <w:rPr>
          <w:rFonts w:ascii="Palatino Linotype" w:hAnsi="Palatino Linotype" w:cs="Arial"/>
        </w:rPr>
        <w:t xml:space="preserve">Por lo tanto, </w:t>
      </w:r>
      <w:r w:rsidR="006E01DF" w:rsidRPr="003A5929">
        <w:rPr>
          <w:rFonts w:ascii="Palatino Linotype" w:hAnsi="Palatino Linotype"/>
          <w:color w:val="000000"/>
        </w:rPr>
        <w:t xml:space="preserve">en relación a la </w:t>
      </w:r>
      <w:r w:rsidR="006E01DF" w:rsidRPr="003A5929">
        <w:rPr>
          <w:rFonts w:ascii="Palatino Linotype" w:hAnsi="Palatino Linotype"/>
          <w:b/>
          <w:color w:val="000000"/>
        </w:rPr>
        <w:t xml:space="preserve">versión pública </w:t>
      </w:r>
      <w:r w:rsidR="006E01DF" w:rsidRPr="003A5929">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006E01DF" w:rsidRPr="003A5929">
        <w:rPr>
          <w:rFonts w:ascii="Palatino Linotype" w:eastAsia="Arial Unicode MS" w:hAnsi="Palatino Linotype" w:cs="Arial"/>
        </w:rPr>
        <w:t>omitirse, eliminarse o suprimirse la</w:t>
      </w:r>
      <w:r w:rsidR="006E01DF" w:rsidRPr="003A5929">
        <w:rPr>
          <w:rFonts w:ascii="Palatino Linotype" w:hAnsi="Palatino Linotype"/>
          <w:color w:val="000000"/>
        </w:rPr>
        <w:t xml:space="preserve"> información </w:t>
      </w:r>
      <w:r w:rsidR="006E01DF" w:rsidRPr="003A5929">
        <w:rPr>
          <w:rFonts w:ascii="Palatino Linotype" w:hAnsi="Palatino Linotype"/>
          <w:b/>
          <w:color w:val="000000"/>
        </w:rPr>
        <w:t>confidencial</w:t>
      </w:r>
      <w:r w:rsidR="006E01DF" w:rsidRPr="003A5929">
        <w:rPr>
          <w:rFonts w:ascii="Palatino Linotype" w:eastAsia="Arial Unicode MS" w:hAnsi="Palatino Linotype" w:cs="Arial"/>
        </w:rPr>
        <w:t xml:space="preserve">. </w:t>
      </w:r>
    </w:p>
    <w:p w:rsidR="006E01DF" w:rsidRPr="003A5929" w:rsidRDefault="006E01DF" w:rsidP="006E01DF">
      <w:pPr>
        <w:spacing w:before="100" w:beforeAutospacing="1" w:after="100" w:afterAutospacing="1" w:line="360" w:lineRule="auto"/>
        <w:jc w:val="both"/>
        <w:rPr>
          <w:rFonts w:ascii="Palatino Linotype" w:hAnsi="Palatino Linotype" w:cs="Arial"/>
        </w:rPr>
      </w:pPr>
      <w:r w:rsidRPr="003A5929">
        <w:rPr>
          <w:rFonts w:ascii="Palatino Linotype" w:eastAsia="Arial Unicode MS" w:hAnsi="Palatino Linotype" w:cs="Arial"/>
        </w:rPr>
        <w:lastRenderedPageBreak/>
        <w:t xml:space="preserve">En ese sentido, </w:t>
      </w:r>
      <w:r w:rsidRPr="003A5929">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3A5929">
        <w:rPr>
          <w:rFonts w:ascii="Palatino Linotype" w:hAnsi="Palatino Linotype" w:cs="Arial"/>
        </w:rPr>
        <w:t xml:space="preserve"> que el Comité de Transparencia del </w:t>
      </w:r>
      <w:r w:rsidRPr="003A5929">
        <w:rPr>
          <w:rFonts w:ascii="Palatino Linotype" w:hAnsi="Palatino Linotype" w:cs="Arial"/>
          <w:b/>
        </w:rPr>
        <w:t>SUJETO OBLIGADO</w:t>
      </w:r>
      <w:r w:rsidRPr="003A5929">
        <w:rPr>
          <w:rFonts w:ascii="Palatino Linotype" w:hAnsi="Palatino Linotype" w:cs="Arial"/>
        </w:rPr>
        <w:t xml:space="preserve"> emita el Acuerdo de Clasificación correspondiente</w:t>
      </w:r>
      <w:r w:rsidRPr="003A5929">
        <w:rPr>
          <w:rFonts w:ascii="Palatino Linotype" w:hAnsi="Palatino Linotype" w:cs="Arial"/>
          <w:lang w:val="es-ES_tradnl"/>
        </w:rPr>
        <w:t xml:space="preserve"> debidamente fundado y motivado, en el cual se</w:t>
      </w:r>
      <w:r w:rsidRPr="003A5929">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6E01DF" w:rsidRPr="003A5929" w:rsidRDefault="006E01DF" w:rsidP="006E01DF">
      <w:pPr>
        <w:spacing w:before="100" w:beforeAutospacing="1" w:after="100" w:afterAutospacing="1" w:line="360" w:lineRule="auto"/>
        <w:jc w:val="both"/>
        <w:rPr>
          <w:rFonts w:ascii="Palatino Linotype" w:eastAsia="Arial Unicode MS" w:hAnsi="Palatino Linotype" w:cs="Arial"/>
        </w:rPr>
      </w:pPr>
      <w:r w:rsidRPr="003A5929">
        <w:rPr>
          <w:rFonts w:ascii="Palatino Linotype" w:hAnsi="Palatino Linotype" w:cs="Arial"/>
          <w:lang w:eastAsia="es-MX"/>
        </w:rPr>
        <w:t xml:space="preserve">Así, respecto de </w:t>
      </w:r>
      <w:r w:rsidRPr="003A5929">
        <w:rPr>
          <w:rFonts w:ascii="Palatino Linotype" w:eastAsia="Arial Unicode MS" w:hAnsi="Palatino Linotype" w:cs="Arial"/>
        </w:rPr>
        <w:t xml:space="preserve">los </w:t>
      </w:r>
      <w:r w:rsidRPr="003A5929">
        <w:rPr>
          <w:rFonts w:ascii="Palatino Linotype" w:hAnsi="Palatino Linotype" w:cs="Arial"/>
        </w:rPr>
        <w:t>documentos</w:t>
      </w:r>
      <w:r w:rsidRPr="003A5929">
        <w:rPr>
          <w:rFonts w:ascii="Palatino Linotype" w:eastAsia="Arial Unicode MS" w:hAnsi="Palatino Linotype" w:cs="Arial"/>
        </w:rPr>
        <w:t xml:space="preserve"> que </w:t>
      </w:r>
      <w:r w:rsidRPr="003A5929">
        <w:rPr>
          <w:rFonts w:ascii="Palatino Linotype" w:eastAsia="Arial Unicode MS" w:hAnsi="Palatino Linotype" w:cs="Arial"/>
          <w:b/>
        </w:rPr>
        <w:t xml:space="preserve">EL SUJETO OBLIGADO </w:t>
      </w:r>
      <w:r w:rsidRPr="003A5929">
        <w:rPr>
          <w:rFonts w:ascii="Palatino Linotype" w:eastAsia="Arial Unicode MS" w:hAnsi="Palatino Linotype" w:cs="Arial"/>
        </w:rPr>
        <w:t xml:space="preserve">ha de entregar en </w:t>
      </w:r>
      <w:r w:rsidRPr="003A5929">
        <w:rPr>
          <w:rFonts w:ascii="Palatino Linotype" w:eastAsia="Arial Unicode MS" w:hAnsi="Palatino Linotype" w:cs="Arial"/>
          <w:b/>
        </w:rPr>
        <w:t>versión pública</w:t>
      </w:r>
      <w:r w:rsidRPr="003A5929">
        <w:rPr>
          <w:rFonts w:ascii="Palatino Linotype" w:eastAsia="Arial Unicode MS" w:hAnsi="Palatino Linotype" w:cs="Arial"/>
        </w:rPr>
        <w:t xml:space="preserve">, se deberá omitir, eliminar o suprimir la información personal de los servidores públicos, como Registro Federal de Contribuyentes, Clave Única de Registro de Población, Clave del Instituto de Seguridad Social </w:t>
      </w:r>
      <w:r w:rsidRPr="003A5929">
        <w:rPr>
          <w:rFonts w:ascii="Palatino Linotype" w:hAnsi="Palatino Linotype" w:cs="Arial"/>
        </w:rPr>
        <w:t>del</w:t>
      </w:r>
      <w:r w:rsidRPr="003A5929">
        <w:rPr>
          <w:rFonts w:ascii="Palatino Linotype" w:eastAsia="Arial Unicode MS" w:hAnsi="Palatino Linotype" w:cs="Arial"/>
        </w:rPr>
        <w:t xml:space="preserve"> Estado de México y Municipios, </w:t>
      </w:r>
      <w:r w:rsidRPr="003A5929">
        <w:rPr>
          <w:rFonts w:ascii="Palatino Linotype" w:eastAsia="Arial Unicode MS" w:hAnsi="Palatino Linotype" w:cs="Arial"/>
          <w:b/>
        </w:rPr>
        <w:t xml:space="preserve">los descuentos que se realicen por pensión alimenticia o deducciones estrictamente personales o de cualquier índole siempre que, </w:t>
      </w:r>
      <w:r w:rsidRPr="003A5929">
        <w:rPr>
          <w:rFonts w:ascii="Palatino Linotype" w:hAnsi="Palatino Linotype" w:cs="Arial"/>
          <w:b/>
        </w:rPr>
        <w:t>no se encuentren relacionados con los impuestos o las cuotas por seguridad social</w:t>
      </w:r>
      <w:r w:rsidRPr="003A5929">
        <w:rPr>
          <w:rFonts w:ascii="Palatino Linotype" w:eastAsia="Arial Unicode MS" w:hAnsi="Palatino Linotype" w:cs="Arial"/>
        </w:rPr>
        <w:t xml:space="preserve">, número de cuenta o cualquier otro dato que ponga en riesgo la vida, seguridad y salud de dichas </w:t>
      </w:r>
      <w:r w:rsidRPr="003A5929">
        <w:rPr>
          <w:rFonts w:ascii="Palatino Linotype" w:hAnsi="Palatino Linotype" w:cs="Arial"/>
        </w:rPr>
        <w:t>personas</w:t>
      </w:r>
      <w:r w:rsidRPr="003A5929">
        <w:rPr>
          <w:rFonts w:ascii="Palatino Linotype" w:eastAsia="Arial Unicode MS" w:hAnsi="Palatino Linotype" w:cs="Arial"/>
        </w:rPr>
        <w:t>.</w:t>
      </w:r>
    </w:p>
    <w:p w:rsidR="006E01DF" w:rsidRPr="003A5929" w:rsidRDefault="006E01DF" w:rsidP="006E01DF">
      <w:pPr>
        <w:spacing w:before="100" w:beforeAutospacing="1" w:after="100" w:afterAutospacing="1" w:line="360" w:lineRule="auto"/>
        <w:jc w:val="both"/>
        <w:rPr>
          <w:rFonts w:ascii="Palatino Linotype" w:hAnsi="Palatino Linotype" w:cs="Arial"/>
          <w:lang w:eastAsia="en-US"/>
        </w:rPr>
      </w:pPr>
      <w:r w:rsidRPr="003A5929">
        <w:rPr>
          <w:rFonts w:ascii="Palatino Linotype" w:hAnsi="Palatino Linotype"/>
        </w:rPr>
        <w:lastRenderedPageBreak/>
        <w:t xml:space="preserve">En el caso específico de la nómina solicitada, obran datos que son considerados </w:t>
      </w:r>
      <w:r w:rsidRPr="003A5929">
        <w:rPr>
          <w:rFonts w:ascii="Palatino Linotype" w:hAnsi="Palatino Linotype" w:cs="Arial"/>
        </w:rPr>
        <w:t>confidenciales</w:t>
      </w:r>
      <w:r w:rsidRPr="003A5929">
        <w:rPr>
          <w:rFonts w:ascii="Palatino Linotype" w:hAnsi="Palatino Linotype"/>
        </w:rPr>
        <w:t xml:space="preserve">, cuyo acceso </w:t>
      </w:r>
      <w:r w:rsidRPr="003A5929">
        <w:rPr>
          <w:rFonts w:ascii="Palatino Linotype" w:hAnsi="Palatino Linotype" w:cs="Arial"/>
        </w:rPr>
        <w:t>debe</w:t>
      </w:r>
      <w:r w:rsidRPr="003A5929">
        <w:rPr>
          <w:rFonts w:ascii="Palatino Linotype" w:hAnsi="Palatino Linotype"/>
        </w:rPr>
        <w:t xml:space="preserve"> ser restringido, los cuales </w:t>
      </w:r>
      <w:r w:rsidRPr="003A5929">
        <w:rPr>
          <w:rFonts w:ascii="Palatino Linotype" w:hAnsi="Palatino Linotype" w:cs="Arial"/>
        </w:rPr>
        <w:t xml:space="preserve">deben testarse al momento de la elaboración de versiones públicas, como es el caso del </w:t>
      </w:r>
      <w:r w:rsidRPr="003A5929">
        <w:rPr>
          <w:rFonts w:ascii="Palatino Linotype" w:hAnsi="Palatino Linotype" w:cs="Arial"/>
          <w:b/>
        </w:rPr>
        <w:t>Registro Federal de Contribuyentes</w:t>
      </w:r>
      <w:r w:rsidRPr="003A5929">
        <w:rPr>
          <w:rFonts w:ascii="Palatino Linotype" w:hAnsi="Palatino Linotype" w:cs="Arial"/>
        </w:rPr>
        <w:t xml:space="preserve"> (RFC), la </w:t>
      </w:r>
      <w:r w:rsidRPr="003A5929">
        <w:rPr>
          <w:rFonts w:ascii="Palatino Linotype" w:hAnsi="Palatino Linotype" w:cs="Arial"/>
          <w:b/>
        </w:rPr>
        <w:t>Clave Única de Registro de Población</w:t>
      </w:r>
      <w:r w:rsidRPr="003A5929">
        <w:rPr>
          <w:rFonts w:ascii="Palatino Linotype" w:hAnsi="Palatino Linotype" w:cs="Arial"/>
        </w:rPr>
        <w:t xml:space="preserve"> (CURP), la </w:t>
      </w:r>
      <w:r w:rsidRPr="003A5929">
        <w:rPr>
          <w:rFonts w:ascii="Palatino Linotype" w:hAnsi="Palatino Linotype" w:cs="Arial"/>
          <w:b/>
        </w:rPr>
        <w:t>Clave de cualquier tipo de seguridad social</w:t>
      </w:r>
      <w:r w:rsidRPr="003A5929">
        <w:rPr>
          <w:rFonts w:ascii="Palatino Linotype" w:hAnsi="Palatino Linotype" w:cs="Arial"/>
        </w:rPr>
        <w:t xml:space="preserve"> (ISSEMYM, u otros), así como, los </w:t>
      </w:r>
      <w:r w:rsidRPr="003A5929">
        <w:rPr>
          <w:rFonts w:ascii="Palatino Linotype" w:hAnsi="Palatino Linotype" w:cs="Arial"/>
          <w:b/>
        </w:rPr>
        <w:t xml:space="preserve">préstamos o descuentos </w:t>
      </w:r>
      <w:r w:rsidRPr="003A5929">
        <w:rPr>
          <w:rFonts w:ascii="Palatino Linotype" w:hAnsi="Palatino Linotype" w:cs="Arial"/>
        </w:rPr>
        <w:t>que se le hagan al servidor público.</w:t>
      </w:r>
    </w:p>
    <w:p w:rsidR="006E01DF" w:rsidRPr="003A5929" w:rsidRDefault="006E01DF" w:rsidP="006E01DF">
      <w:pPr>
        <w:spacing w:before="100" w:beforeAutospacing="1" w:after="100" w:afterAutospacing="1" w:line="360" w:lineRule="auto"/>
        <w:jc w:val="both"/>
        <w:rPr>
          <w:rFonts w:ascii="Palatino Linotype" w:hAnsi="Palatino Linotype"/>
        </w:rPr>
      </w:pPr>
      <w:r w:rsidRPr="003A5929">
        <w:rPr>
          <w:rFonts w:ascii="Palatino Linotype" w:hAnsi="Palatino Linotype" w:cs="Arial"/>
          <w:lang w:eastAsia="es-MX"/>
        </w:rPr>
        <w:t xml:space="preserve">Por cuanto hace al </w:t>
      </w:r>
      <w:r w:rsidRPr="003A5929">
        <w:rPr>
          <w:rFonts w:ascii="Palatino Linotype" w:hAnsi="Palatino Linotype" w:cs="Arial"/>
          <w:b/>
          <w:lang w:eastAsia="es-MX"/>
        </w:rPr>
        <w:t>Registro Federal de Contribuyentes</w:t>
      </w:r>
      <w:r w:rsidRPr="003A5929">
        <w:rPr>
          <w:rFonts w:ascii="Palatino Linotype" w:hAnsi="Palatino Linotype" w:cs="Arial"/>
          <w:lang w:eastAsia="es-MX"/>
        </w:rPr>
        <w:t xml:space="preserve"> </w:t>
      </w:r>
      <w:r w:rsidRPr="003A5929">
        <w:rPr>
          <w:rFonts w:ascii="Palatino Linotype" w:hAnsi="Palatino Linotype" w:cs="Arial"/>
          <w:b/>
          <w:lang w:eastAsia="es-MX"/>
        </w:rPr>
        <w:t>de las personas físicas</w:t>
      </w:r>
      <w:r w:rsidRPr="003A5929">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3A5929">
        <w:rPr>
          <w:rFonts w:ascii="Palatino Linotype" w:hAnsi="Palatino Linotype" w:cs="Arial"/>
        </w:rPr>
        <w:t>del</w:t>
      </w:r>
      <w:r w:rsidRPr="003A5929">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3A5929">
        <w:rPr>
          <w:rFonts w:ascii="Palatino Linotype" w:hAnsi="Palatino Linotype"/>
        </w:rPr>
        <w:t xml:space="preserve"> y finalmente la homoclave; la cual, para su obtención es necesario acreditar personalidad, fecha de nacimiento entre otros con documentos oficiales.</w:t>
      </w:r>
    </w:p>
    <w:p w:rsidR="006E01DF" w:rsidRPr="003A5929" w:rsidRDefault="006E01DF" w:rsidP="006E01DF">
      <w:pPr>
        <w:spacing w:before="100" w:beforeAutospacing="1" w:after="100" w:afterAutospacing="1" w:line="360" w:lineRule="auto"/>
        <w:jc w:val="both"/>
        <w:rPr>
          <w:rFonts w:ascii="Palatino Linotype" w:hAnsi="Palatino Linotype"/>
          <w:b/>
          <w:bCs/>
          <w:color w:val="000000"/>
        </w:rPr>
      </w:pPr>
      <w:r w:rsidRPr="003A5929">
        <w:rPr>
          <w:rFonts w:ascii="Palatino Linotype" w:hAnsi="Palatino Linotype" w:cs="Arial"/>
          <w:lang w:eastAsia="es-MX"/>
        </w:rPr>
        <w:t xml:space="preserve">Al respecto, </w:t>
      </w:r>
      <w:r w:rsidRPr="003A5929">
        <w:rPr>
          <w:rFonts w:ascii="Palatino Linotype" w:hAnsi="Palatino Linotype" w:cs="Arial"/>
          <w:color w:val="000000"/>
        </w:rPr>
        <w:t xml:space="preserve">es aplicable el Criterio 19/17 de la Segunda Época, emitido por </w:t>
      </w:r>
      <w:r w:rsidRPr="003A5929">
        <w:rPr>
          <w:rFonts w:ascii="Palatino Linotype" w:eastAsia="Arial Unicode MS" w:hAnsi="Palatino Linotype" w:cs="Arial"/>
          <w:color w:val="000000"/>
        </w:rPr>
        <w:t xml:space="preserve">el Instituto Nacional de </w:t>
      </w:r>
      <w:r w:rsidRPr="003A5929">
        <w:rPr>
          <w:rFonts w:ascii="Palatino Linotype" w:hAnsi="Palatino Linotype"/>
          <w:bCs/>
        </w:rPr>
        <w:t>Transparencia</w:t>
      </w:r>
      <w:r w:rsidRPr="003A5929">
        <w:rPr>
          <w:rFonts w:ascii="Palatino Linotype" w:eastAsia="Arial Unicode MS" w:hAnsi="Palatino Linotype" w:cs="Arial"/>
          <w:color w:val="000000"/>
        </w:rPr>
        <w:t xml:space="preserve">, Acceso a la </w:t>
      </w:r>
      <w:r w:rsidRPr="003A5929">
        <w:rPr>
          <w:rFonts w:ascii="Palatino Linotype" w:hAnsi="Palatino Linotype" w:cs="Arial"/>
        </w:rPr>
        <w:t>Información</w:t>
      </w:r>
      <w:r w:rsidRPr="003A5929">
        <w:rPr>
          <w:rFonts w:ascii="Palatino Linotype" w:eastAsia="Arial Unicode MS" w:hAnsi="Palatino Linotype" w:cs="Arial"/>
          <w:color w:val="000000"/>
        </w:rPr>
        <w:t xml:space="preserve"> y Protección de Datos Personales,</w:t>
      </w:r>
      <w:r w:rsidRPr="003A5929">
        <w:rPr>
          <w:rFonts w:ascii="Palatino Linotype" w:hAnsi="Palatino Linotype"/>
          <w:bCs/>
          <w:color w:val="000000"/>
        </w:rPr>
        <w:t xml:space="preserve"> que dice:</w:t>
      </w:r>
      <w:r w:rsidRPr="003A5929">
        <w:rPr>
          <w:rFonts w:ascii="Palatino Linotype" w:hAnsi="Palatino Linotype"/>
          <w:b/>
          <w:bCs/>
          <w:color w:val="000000"/>
        </w:rPr>
        <w:t xml:space="preserve"> </w:t>
      </w:r>
    </w:p>
    <w:p w:rsidR="006E01DF" w:rsidRPr="003A5929" w:rsidRDefault="006E01DF" w:rsidP="006E01DF">
      <w:pPr>
        <w:autoSpaceDE w:val="0"/>
        <w:autoSpaceDN w:val="0"/>
        <w:adjustRightInd w:val="0"/>
        <w:ind w:left="851" w:right="902"/>
        <w:jc w:val="both"/>
        <w:rPr>
          <w:rFonts w:ascii="Palatino Linotype" w:hAnsi="Palatino Linotype" w:cs="Arial"/>
          <w:bCs/>
          <w:i/>
          <w:sz w:val="22"/>
          <w:szCs w:val="22"/>
          <w:lang w:eastAsia="en-US"/>
        </w:rPr>
      </w:pPr>
      <w:r w:rsidRPr="003A5929">
        <w:rPr>
          <w:rFonts w:ascii="Palatino Linotype" w:hAnsi="Palatino Linotype" w:cs="Arial"/>
          <w:bCs/>
          <w:i/>
          <w:sz w:val="22"/>
          <w:szCs w:val="22"/>
        </w:rPr>
        <w:t>“</w:t>
      </w:r>
      <w:r w:rsidRPr="003A5929">
        <w:rPr>
          <w:rFonts w:ascii="Palatino Linotype" w:hAnsi="Palatino Linotype" w:cs="Arial"/>
          <w:b/>
          <w:bCs/>
          <w:i/>
          <w:sz w:val="22"/>
          <w:szCs w:val="22"/>
        </w:rPr>
        <w:t>Registro Federal de Contribuyentes (RFC) de personas físicas. El RFC es una clave</w:t>
      </w:r>
      <w:r w:rsidRPr="003A5929">
        <w:rPr>
          <w:rFonts w:ascii="Palatino Linotype" w:hAnsi="Palatino Linotype" w:cs="Arial"/>
          <w:bCs/>
          <w:i/>
          <w:sz w:val="22"/>
          <w:szCs w:val="22"/>
        </w:rPr>
        <w:t xml:space="preserve"> de carácter fiscal, única e irrepetible, </w:t>
      </w:r>
      <w:r w:rsidRPr="003A5929">
        <w:rPr>
          <w:rFonts w:ascii="Palatino Linotype" w:hAnsi="Palatino Linotype" w:cs="Arial"/>
          <w:b/>
          <w:bCs/>
          <w:i/>
          <w:sz w:val="22"/>
          <w:szCs w:val="22"/>
        </w:rPr>
        <w:t>que permite identificar al titular, su edad y fecha de nacimiento</w:t>
      </w:r>
      <w:r w:rsidRPr="003A5929">
        <w:rPr>
          <w:rFonts w:ascii="Palatino Linotype" w:hAnsi="Palatino Linotype" w:cs="Arial"/>
          <w:bCs/>
          <w:i/>
          <w:sz w:val="22"/>
          <w:szCs w:val="22"/>
        </w:rPr>
        <w:t xml:space="preserve">, </w:t>
      </w:r>
      <w:r w:rsidRPr="003A5929">
        <w:rPr>
          <w:rFonts w:ascii="Palatino Linotype" w:hAnsi="Palatino Linotype" w:cs="Arial"/>
          <w:i/>
          <w:sz w:val="22"/>
          <w:szCs w:val="22"/>
          <w:lang w:eastAsia="es-MX"/>
        </w:rPr>
        <w:t>por</w:t>
      </w:r>
      <w:r w:rsidRPr="003A5929">
        <w:rPr>
          <w:rFonts w:ascii="Palatino Linotype" w:hAnsi="Palatino Linotype" w:cs="Arial"/>
          <w:bCs/>
          <w:i/>
          <w:sz w:val="22"/>
          <w:szCs w:val="22"/>
        </w:rPr>
        <w:t xml:space="preserve"> lo que </w:t>
      </w:r>
      <w:r w:rsidRPr="003A5929">
        <w:rPr>
          <w:rFonts w:ascii="Palatino Linotype" w:hAnsi="Palatino Linotype" w:cs="Arial"/>
          <w:b/>
          <w:bCs/>
          <w:i/>
          <w:sz w:val="22"/>
          <w:szCs w:val="22"/>
        </w:rPr>
        <w:t>es un dato personal de carácter confidencial</w:t>
      </w:r>
      <w:r w:rsidRPr="003A5929">
        <w:rPr>
          <w:rFonts w:ascii="Palatino Linotype" w:hAnsi="Palatino Linotype" w:cs="Arial"/>
          <w:i/>
          <w:sz w:val="22"/>
          <w:szCs w:val="22"/>
        </w:rPr>
        <w:t>.</w:t>
      </w:r>
    </w:p>
    <w:p w:rsidR="006E01DF" w:rsidRPr="003A5929" w:rsidRDefault="006E01DF" w:rsidP="006E01DF">
      <w:pPr>
        <w:autoSpaceDE w:val="0"/>
        <w:autoSpaceDN w:val="0"/>
        <w:adjustRightInd w:val="0"/>
        <w:ind w:left="851" w:right="902"/>
        <w:jc w:val="both"/>
        <w:rPr>
          <w:rFonts w:ascii="Palatino Linotype" w:hAnsi="Palatino Linotype" w:cs="Arial"/>
          <w:bCs/>
          <w:i/>
          <w:sz w:val="22"/>
          <w:szCs w:val="22"/>
        </w:rPr>
      </w:pPr>
      <w:r w:rsidRPr="003A5929">
        <w:rPr>
          <w:rFonts w:ascii="Palatino Linotype" w:hAnsi="Palatino Linotype" w:cs="Arial"/>
          <w:bCs/>
          <w:i/>
          <w:sz w:val="22"/>
          <w:szCs w:val="22"/>
        </w:rPr>
        <w:t>Resoluciones:</w:t>
      </w:r>
    </w:p>
    <w:p w:rsidR="006E01DF" w:rsidRPr="003A5929" w:rsidRDefault="006E01DF" w:rsidP="006E01DF">
      <w:pPr>
        <w:autoSpaceDE w:val="0"/>
        <w:autoSpaceDN w:val="0"/>
        <w:adjustRightInd w:val="0"/>
        <w:ind w:left="851" w:right="902"/>
        <w:jc w:val="both"/>
        <w:rPr>
          <w:rFonts w:ascii="Palatino Linotype" w:hAnsi="Palatino Linotype" w:cs="Arial"/>
          <w:bCs/>
          <w:i/>
          <w:sz w:val="22"/>
          <w:szCs w:val="22"/>
        </w:rPr>
      </w:pPr>
      <w:r w:rsidRPr="003A5929">
        <w:rPr>
          <w:rFonts w:ascii="Palatino Linotype" w:hAnsi="Palatino Linotype" w:cs="Arial"/>
          <w:bCs/>
          <w:i/>
          <w:sz w:val="22"/>
          <w:szCs w:val="22"/>
        </w:rPr>
        <w:t>• RRA 0189/</w:t>
      </w:r>
      <w:r w:rsidRPr="003A5929">
        <w:rPr>
          <w:rFonts w:ascii="Palatino Linotype" w:hAnsi="Palatino Linotype" w:cs="Arial"/>
          <w:i/>
          <w:sz w:val="22"/>
          <w:szCs w:val="22"/>
          <w:lang w:eastAsia="es-MX"/>
        </w:rPr>
        <w:t>17</w:t>
      </w:r>
      <w:r w:rsidRPr="003A5929">
        <w:rPr>
          <w:rFonts w:ascii="Palatino Linotype" w:hAnsi="Palatino Linotype" w:cs="Arial"/>
          <w:bCs/>
          <w:i/>
          <w:sz w:val="22"/>
          <w:szCs w:val="22"/>
        </w:rPr>
        <w:t>. Morena. 08 de febrero de 2017. Por unanimidad. Comisionado Ponente Joel Salas Suárez.</w:t>
      </w:r>
    </w:p>
    <w:p w:rsidR="006E01DF" w:rsidRPr="003A5929" w:rsidRDefault="006E01DF" w:rsidP="006E01DF">
      <w:pPr>
        <w:autoSpaceDE w:val="0"/>
        <w:autoSpaceDN w:val="0"/>
        <w:adjustRightInd w:val="0"/>
        <w:ind w:left="851" w:right="902"/>
        <w:jc w:val="both"/>
        <w:rPr>
          <w:rFonts w:ascii="Palatino Linotype" w:hAnsi="Palatino Linotype" w:cs="Arial"/>
          <w:bCs/>
          <w:i/>
          <w:sz w:val="22"/>
          <w:szCs w:val="22"/>
        </w:rPr>
      </w:pPr>
      <w:r w:rsidRPr="003A5929">
        <w:rPr>
          <w:rFonts w:ascii="Palatino Linotype" w:hAnsi="Palatino Linotype" w:cs="Arial"/>
          <w:bCs/>
          <w:i/>
          <w:sz w:val="22"/>
          <w:szCs w:val="22"/>
        </w:rPr>
        <w:lastRenderedPageBreak/>
        <w:t xml:space="preserve">• RRA 0677/17. Universidad Nacional Autónoma de México. 08 de marzo de 2017. Por unanimidad. Comisionado Ponente Rosendoevgueni Monterrey Chepov. </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rPr>
      </w:pPr>
      <w:r w:rsidRPr="003A5929">
        <w:rPr>
          <w:rFonts w:ascii="Palatino Linotype" w:hAnsi="Palatino Linotype" w:cs="Arial"/>
          <w:bCs/>
          <w:i/>
          <w:sz w:val="22"/>
          <w:szCs w:val="22"/>
        </w:rPr>
        <w:t xml:space="preserve">• RRA 1564/17. Tribunal Electoral del Poder Judicial de la Federación. 26 de abril de 2017. Por </w:t>
      </w:r>
      <w:r w:rsidRPr="003A5929">
        <w:rPr>
          <w:rFonts w:ascii="Palatino Linotype" w:hAnsi="Palatino Linotype" w:cs="Arial"/>
          <w:i/>
          <w:sz w:val="22"/>
          <w:szCs w:val="22"/>
          <w:lang w:eastAsia="es-MX"/>
        </w:rPr>
        <w:t>unanimidad</w:t>
      </w:r>
      <w:r w:rsidRPr="003A5929">
        <w:rPr>
          <w:rFonts w:ascii="Palatino Linotype" w:hAnsi="Palatino Linotype" w:cs="Arial"/>
          <w:bCs/>
          <w:i/>
          <w:sz w:val="22"/>
          <w:szCs w:val="22"/>
        </w:rPr>
        <w:t>. Comisionado Ponente Oscar Mauricio Guerra Ford.</w:t>
      </w:r>
      <w:r w:rsidRPr="003A5929">
        <w:rPr>
          <w:rFonts w:ascii="Palatino Linotype" w:hAnsi="Palatino Linotype" w:cs="Arial"/>
          <w:i/>
          <w:sz w:val="22"/>
          <w:szCs w:val="22"/>
        </w:rPr>
        <w:t>” (Sic)</w:t>
      </w:r>
    </w:p>
    <w:p w:rsidR="006E01DF" w:rsidRPr="003A5929" w:rsidRDefault="006E01DF" w:rsidP="006E01DF">
      <w:pPr>
        <w:autoSpaceDE w:val="0"/>
        <w:autoSpaceDN w:val="0"/>
        <w:adjustRightInd w:val="0"/>
        <w:ind w:left="851" w:right="902"/>
        <w:jc w:val="both"/>
        <w:rPr>
          <w:rFonts w:ascii="Palatino Linotype" w:hAnsi="Palatino Linotype" w:cs="Arial"/>
          <w:sz w:val="22"/>
          <w:szCs w:val="22"/>
        </w:rPr>
      </w:pPr>
      <w:r w:rsidRPr="003A5929">
        <w:rPr>
          <w:rFonts w:ascii="Palatino Linotype" w:hAnsi="Palatino Linotype" w:cs="Arial"/>
          <w:sz w:val="22"/>
          <w:szCs w:val="22"/>
        </w:rPr>
        <w:t>(Énfasis añadido)</w:t>
      </w:r>
    </w:p>
    <w:p w:rsidR="006E01DF" w:rsidRPr="003A5929" w:rsidRDefault="006E01DF" w:rsidP="006E01DF">
      <w:pPr>
        <w:spacing w:before="100" w:beforeAutospacing="1" w:after="100" w:afterAutospacing="1" w:line="360" w:lineRule="auto"/>
        <w:jc w:val="both"/>
        <w:rPr>
          <w:rFonts w:ascii="Palatino Linotype" w:hAnsi="Palatino Linotype" w:cs="Arial"/>
          <w:lang w:eastAsia="es-MX"/>
        </w:rPr>
      </w:pPr>
      <w:r w:rsidRPr="003A5929">
        <w:rPr>
          <w:rFonts w:ascii="Palatino Linotype" w:hAnsi="Palatino Linotype" w:cs="Arial"/>
          <w:lang w:eastAsia="es-MX"/>
        </w:rPr>
        <w:t xml:space="preserve">De lo anterior, se desprende que el Registro Federal de Contribuyentes se vincula al nombre de su </w:t>
      </w:r>
      <w:r w:rsidRPr="003A5929">
        <w:rPr>
          <w:rFonts w:ascii="Palatino Linotype" w:hAnsi="Palatino Linotype"/>
          <w:bCs/>
        </w:rPr>
        <w:t>titular</w:t>
      </w:r>
      <w:r w:rsidRPr="003A5929">
        <w:rPr>
          <w:rFonts w:ascii="Palatino Linotype" w:hAnsi="Palatino Linotype" w:cs="Arial"/>
          <w:lang w:eastAsia="es-MX"/>
        </w:rPr>
        <w:t xml:space="preserve">, permitiendo identificar la edad de la persona y fecha de nacimiento, determinando </w:t>
      </w:r>
      <w:r w:rsidRPr="003A5929">
        <w:rPr>
          <w:rFonts w:ascii="Palatino Linotype" w:hAnsi="Palatino Linotype" w:cs="Arial"/>
        </w:rPr>
        <w:t>la</w:t>
      </w:r>
      <w:r w:rsidRPr="003A5929">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3A5929">
        <w:rPr>
          <w:rFonts w:ascii="Palatino Linotype" w:hAnsi="Palatino Linotype"/>
          <w:lang w:eastAsia="es-MX"/>
        </w:rPr>
        <w:t>Municipios</w:t>
      </w:r>
      <w:r w:rsidRPr="003A5929">
        <w:rPr>
          <w:rFonts w:ascii="Palatino Linotype" w:hAnsi="Palatino Linotype" w:cs="Arial"/>
          <w:lang w:eastAsia="es-MX"/>
        </w:rPr>
        <w:t xml:space="preserve"> y </w:t>
      </w:r>
      <w:r w:rsidRPr="003A5929">
        <w:rPr>
          <w:rFonts w:ascii="Palatino Linotype" w:hAnsi="Palatino Linotype" w:cs="Arial"/>
        </w:rPr>
        <w:t>4, fracción XI</w:t>
      </w:r>
      <w:r w:rsidRPr="003A5929">
        <w:rPr>
          <w:rFonts w:ascii="Palatino Linotype" w:hAnsi="Palatino Linotype" w:cs="Arial"/>
          <w:lang w:eastAsia="es-MX"/>
        </w:rPr>
        <w:t xml:space="preserve"> </w:t>
      </w:r>
      <w:r w:rsidRPr="003A5929">
        <w:rPr>
          <w:rFonts w:ascii="Palatino Linotype" w:hAnsi="Palatino Linotype" w:cs="Arial"/>
        </w:rPr>
        <w:t>de la Ley de Protección de Datos Personales en Posesión de Sujetos Obligados del Estado de México y Municipios.</w:t>
      </w:r>
    </w:p>
    <w:p w:rsidR="006E01DF" w:rsidRPr="003A5929" w:rsidRDefault="006E01DF" w:rsidP="006E01DF">
      <w:pPr>
        <w:spacing w:before="100" w:beforeAutospacing="1" w:after="100" w:afterAutospacing="1" w:line="360" w:lineRule="auto"/>
        <w:jc w:val="both"/>
        <w:rPr>
          <w:rFonts w:ascii="Palatino Linotype" w:hAnsi="Palatino Linotype" w:cs="Arial"/>
          <w:lang w:eastAsia="es-MX"/>
        </w:rPr>
      </w:pPr>
      <w:r w:rsidRPr="003A5929">
        <w:rPr>
          <w:rFonts w:ascii="Palatino Linotype" w:hAnsi="Palatino Linotype" w:cs="Arial"/>
          <w:lang w:eastAsia="es-MX"/>
        </w:rPr>
        <w:t xml:space="preserve">Por cuanto hace a la </w:t>
      </w:r>
      <w:r w:rsidRPr="003A5929">
        <w:rPr>
          <w:rFonts w:ascii="Palatino Linotype" w:hAnsi="Palatino Linotype" w:cs="Arial"/>
          <w:b/>
        </w:rPr>
        <w:t xml:space="preserve">Clave Única de Registro de Población, </w:t>
      </w:r>
      <w:r w:rsidRPr="003A5929">
        <w:rPr>
          <w:rFonts w:ascii="Palatino Linotype" w:hAnsi="Palatino Linotype" w:cs="Arial"/>
          <w:lang w:eastAsia="es-MX"/>
        </w:rPr>
        <w:t xml:space="preserve">constituye un dato personal, ya que </w:t>
      </w:r>
      <w:r w:rsidRPr="003A5929">
        <w:rPr>
          <w:rFonts w:ascii="Palatino Linotype" w:hAnsi="Palatino Linotype"/>
          <w:lang w:eastAsia="es-MX"/>
        </w:rPr>
        <w:t>tiene</w:t>
      </w:r>
      <w:r w:rsidRPr="003A592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6E01DF" w:rsidRPr="003A5929" w:rsidRDefault="006E01DF" w:rsidP="006E01DF">
      <w:pPr>
        <w:spacing w:before="100" w:beforeAutospacing="1" w:after="100" w:afterAutospacing="1" w:line="360" w:lineRule="auto"/>
        <w:jc w:val="both"/>
        <w:rPr>
          <w:rFonts w:ascii="Palatino Linotype" w:hAnsi="Palatino Linotype" w:cs="Arial"/>
          <w:lang w:eastAsia="es-MX"/>
        </w:rPr>
      </w:pPr>
      <w:r w:rsidRPr="003A5929">
        <w:rPr>
          <w:rFonts w:ascii="Palatino Linotype" w:hAnsi="Palatino Linotype" w:cs="Arial"/>
          <w:lang w:eastAsia="es-MX"/>
        </w:rPr>
        <w:t xml:space="preserve">Lo </w:t>
      </w:r>
      <w:r w:rsidRPr="003A5929">
        <w:rPr>
          <w:rFonts w:ascii="Palatino Linotype" w:hAnsi="Palatino Linotype"/>
          <w:lang w:eastAsia="es-MX"/>
        </w:rPr>
        <w:t>anterior</w:t>
      </w:r>
      <w:r w:rsidRPr="003A5929">
        <w:rPr>
          <w:rFonts w:ascii="Palatino Linotype" w:hAnsi="Palatino Linotype" w:cs="Arial"/>
          <w:lang w:eastAsia="es-MX"/>
        </w:rPr>
        <w:t xml:space="preserve">, </w:t>
      </w:r>
      <w:r w:rsidRPr="003A5929">
        <w:rPr>
          <w:rFonts w:ascii="Palatino Linotype" w:hAnsi="Palatino Linotype" w:cs="Arial"/>
        </w:rPr>
        <w:t>tiene</w:t>
      </w:r>
      <w:r w:rsidRPr="003A5929">
        <w:rPr>
          <w:rFonts w:ascii="Palatino Linotype" w:hAnsi="Palatino Linotype" w:cs="Arial"/>
          <w:lang w:eastAsia="es-MX"/>
        </w:rPr>
        <w:t xml:space="preserve"> sustento en los artículos 86 y 91 de la Ley General de Población, la cual señala lo siguiente:</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Bold"/>
          <w:bCs/>
          <w:i/>
          <w:sz w:val="22"/>
          <w:szCs w:val="22"/>
          <w:lang w:eastAsia="es-MX"/>
        </w:rPr>
        <w:t>“</w:t>
      </w:r>
      <w:r w:rsidRPr="003A5929">
        <w:rPr>
          <w:rFonts w:ascii="Palatino Linotype" w:hAnsi="Palatino Linotype" w:cs="Arial,Bold"/>
          <w:b/>
          <w:bCs/>
          <w:i/>
          <w:sz w:val="22"/>
          <w:szCs w:val="22"/>
          <w:lang w:eastAsia="es-MX"/>
        </w:rPr>
        <w:t xml:space="preserve">Artículo 86. </w:t>
      </w:r>
      <w:r w:rsidRPr="003A5929">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Bold"/>
          <w:b/>
          <w:bCs/>
          <w:i/>
          <w:sz w:val="22"/>
          <w:szCs w:val="22"/>
          <w:lang w:eastAsia="es-MX"/>
        </w:rPr>
        <w:t xml:space="preserve">Artículo 91. </w:t>
      </w:r>
      <w:r w:rsidRPr="003A5929">
        <w:rPr>
          <w:rFonts w:ascii="Palatino Linotype" w:hAnsi="Palatino Linotype" w:cs="Arial"/>
          <w:b/>
          <w:i/>
          <w:sz w:val="22"/>
          <w:szCs w:val="22"/>
          <w:lang w:eastAsia="es-MX"/>
        </w:rPr>
        <w:t>Al incorporar a una persona en el Registro Nacional de Población</w:t>
      </w:r>
      <w:r w:rsidRPr="003A5929">
        <w:rPr>
          <w:rFonts w:ascii="Palatino Linotype" w:hAnsi="Palatino Linotype" w:cs="Arial"/>
          <w:i/>
          <w:sz w:val="22"/>
          <w:szCs w:val="22"/>
          <w:lang w:eastAsia="es-MX"/>
        </w:rPr>
        <w:t xml:space="preserve">, se le asignará una clave </w:t>
      </w:r>
      <w:r w:rsidRPr="003A5929">
        <w:rPr>
          <w:rFonts w:ascii="Palatino Linotype" w:hAnsi="Palatino Linotype" w:cs="Arial"/>
          <w:b/>
          <w:i/>
          <w:sz w:val="22"/>
          <w:szCs w:val="22"/>
          <w:lang w:eastAsia="es-MX"/>
        </w:rPr>
        <w:t xml:space="preserve">que se denominará Clave Única de Registro </w:t>
      </w:r>
      <w:r w:rsidRPr="003A5929">
        <w:rPr>
          <w:rFonts w:ascii="Palatino Linotype" w:hAnsi="Palatino Linotype" w:cs="Arial"/>
          <w:b/>
          <w:i/>
          <w:sz w:val="22"/>
          <w:szCs w:val="22"/>
          <w:lang w:eastAsia="es-MX"/>
        </w:rPr>
        <w:lastRenderedPageBreak/>
        <w:t>de Población</w:t>
      </w:r>
      <w:r w:rsidRPr="003A5929">
        <w:rPr>
          <w:rFonts w:ascii="Palatino Linotype" w:hAnsi="Palatino Linotype" w:cs="Arial"/>
          <w:i/>
          <w:sz w:val="22"/>
          <w:szCs w:val="22"/>
          <w:lang w:eastAsia="es-MX"/>
        </w:rPr>
        <w:t xml:space="preserve">. </w:t>
      </w:r>
      <w:r w:rsidRPr="003A5929">
        <w:rPr>
          <w:rFonts w:ascii="Palatino Linotype" w:hAnsi="Palatino Linotype" w:cs="Arial"/>
          <w:b/>
          <w:i/>
          <w:sz w:val="22"/>
          <w:szCs w:val="22"/>
          <w:lang w:eastAsia="es-MX"/>
        </w:rPr>
        <w:t>Esta servirá para</w:t>
      </w:r>
      <w:r w:rsidRPr="003A5929">
        <w:rPr>
          <w:rFonts w:ascii="Palatino Linotype" w:hAnsi="Palatino Linotype" w:cs="Arial"/>
          <w:i/>
          <w:sz w:val="22"/>
          <w:szCs w:val="22"/>
          <w:lang w:eastAsia="es-MX"/>
        </w:rPr>
        <w:t xml:space="preserve"> registrarla e </w:t>
      </w:r>
      <w:r w:rsidRPr="003A5929">
        <w:rPr>
          <w:rFonts w:ascii="Palatino Linotype" w:hAnsi="Palatino Linotype" w:cs="Arial"/>
          <w:b/>
          <w:i/>
          <w:sz w:val="22"/>
          <w:szCs w:val="22"/>
          <w:lang w:eastAsia="es-MX"/>
        </w:rPr>
        <w:t>identificarla en forma individual</w:t>
      </w:r>
      <w:r w:rsidRPr="003A5929">
        <w:rPr>
          <w:rFonts w:ascii="Palatino Linotype" w:hAnsi="Palatino Linotype" w:cs="Arial"/>
          <w:i/>
          <w:sz w:val="22"/>
          <w:szCs w:val="22"/>
          <w:lang w:eastAsia="es-MX"/>
        </w:rPr>
        <w:t xml:space="preserve">.” </w:t>
      </w:r>
    </w:p>
    <w:p w:rsidR="006E01DF" w:rsidRPr="003A5929" w:rsidRDefault="006E01DF" w:rsidP="006E01DF">
      <w:pPr>
        <w:autoSpaceDE w:val="0"/>
        <w:autoSpaceDN w:val="0"/>
        <w:adjustRightInd w:val="0"/>
        <w:ind w:left="851" w:right="902"/>
        <w:jc w:val="both"/>
        <w:rPr>
          <w:rFonts w:ascii="Palatino Linotype" w:hAnsi="Palatino Linotype" w:cs="Arial"/>
          <w:sz w:val="22"/>
          <w:szCs w:val="22"/>
        </w:rPr>
      </w:pPr>
      <w:r w:rsidRPr="003A5929">
        <w:rPr>
          <w:rFonts w:ascii="Palatino Linotype" w:hAnsi="Palatino Linotype" w:cs="Arial"/>
          <w:sz w:val="22"/>
          <w:szCs w:val="22"/>
        </w:rPr>
        <w:t>(Énfasis añadido)</w:t>
      </w:r>
    </w:p>
    <w:p w:rsidR="006E01DF" w:rsidRPr="003A5929" w:rsidRDefault="006E01DF" w:rsidP="006E01DF">
      <w:pPr>
        <w:spacing w:before="100" w:beforeAutospacing="1" w:after="100" w:afterAutospacing="1" w:line="360" w:lineRule="auto"/>
        <w:jc w:val="both"/>
        <w:rPr>
          <w:rFonts w:ascii="Palatino Linotype" w:hAnsi="Palatino Linotype"/>
          <w:lang w:eastAsia="es-MX"/>
        </w:rPr>
      </w:pPr>
      <w:r w:rsidRPr="003A5929">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3A5929">
        <w:rPr>
          <w:rFonts w:ascii="Palatino Linotype" w:hAnsi="Palatino Linotype"/>
          <w:bCs/>
        </w:rPr>
        <w:t>identidad</w:t>
      </w:r>
      <w:r w:rsidRPr="003A5929">
        <w:rPr>
          <w:rFonts w:ascii="Palatino Linotype" w:hAnsi="Palatino Linotype"/>
          <w:lang w:eastAsia="es-MX"/>
        </w:rPr>
        <w:t xml:space="preserve"> (acta de nacimiento, carta de naturalización o documento migratorio), la </w:t>
      </w:r>
      <w:r w:rsidRPr="003A5929">
        <w:rPr>
          <w:rFonts w:ascii="Palatino Linotype" w:hAnsi="Palatino Linotype" w:cs="Arial"/>
        </w:rPr>
        <w:t>cual</w:t>
      </w:r>
      <w:r w:rsidRPr="003A5929">
        <w:rPr>
          <w:rFonts w:ascii="Palatino Linotype" w:hAnsi="Palatino Linotype"/>
          <w:lang w:eastAsia="es-MX"/>
        </w:rPr>
        <w:t xml:space="preserve"> se integra de</w:t>
      </w:r>
      <w:r w:rsidRPr="003A592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3A5929">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6E01DF" w:rsidRPr="003A5929" w:rsidRDefault="006E01DF" w:rsidP="006E01DF">
      <w:pPr>
        <w:spacing w:before="100" w:beforeAutospacing="1" w:after="100" w:afterAutospacing="1" w:line="360" w:lineRule="auto"/>
        <w:jc w:val="both"/>
        <w:rPr>
          <w:rFonts w:ascii="Palatino Linotype" w:hAnsi="Palatino Linotype" w:cs="Arial"/>
          <w:lang w:eastAsia="es-MX"/>
        </w:rPr>
      </w:pPr>
      <w:r w:rsidRPr="003A5929">
        <w:rPr>
          <w:rFonts w:ascii="Palatino Linotype" w:hAnsi="Palatino Linotype" w:cs="Arial"/>
          <w:lang w:eastAsia="es-MX"/>
        </w:rPr>
        <w:t xml:space="preserve">Al respecto, el </w:t>
      </w:r>
      <w:r w:rsidRPr="003A5929">
        <w:rPr>
          <w:rFonts w:ascii="Palatino Linotype" w:eastAsia="Arial Unicode MS" w:hAnsi="Palatino Linotype" w:cs="Arial"/>
        </w:rPr>
        <w:t>Instituto Nacional de Transparencia, Acceso a la Información y Protección de Datos Personales (INAI),</w:t>
      </w:r>
      <w:r w:rsidRPr="003A5929">
        <w:rPr>
          <w:rFonts w:ascii="Palatino Linotype" w:hAnsi="Palatino Linotype" w:cs="Arial"/>
          <w:lang w:eastAsia="es-MX"/>
        </w:rPr>
        <w:t xml:space="preserve"> a través del Criterio 18/17 de la Segunda Época, señala literalmente lo siguiente:</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i/>
          <w:sz w:val="22"/>
          <w:szCs w:val="22"/>
          <w:lang w:eastAsia="es-MX"/>
        </w:rPr>
        <w:t>“</w:t>
      </w:r>
      <w:r w:rsidRPr="003A5929">
        <w:rPr>
          <w:rFonts w:ascii="Palatino Linotype" w:hAnsi="Palatino Linotype" w:cs="Arial"/>
          <w:b/>
          <w:i/>
          <w:sz w:val="22"/>
          <w:szCs w:val="22"/>
          <w:lang w:eastAsia="es-MX"/>
        </w:rPr>
        <w:t>Clave Única de Registro de Población (CURP).</w:t>
      </w:r>
      <w:r w:rsidRPr="003A5929">
        <w:rPr>
          <w:rFonts w:ascii="Palatino Linotype" w:hAnsi="Palatino Linotype" w:cs="Arial"/>
          <w:i/>
          <w:sz w:val="22"/>
          <w:szCs w:val="22"/>
          <w:lang w:eastAsia="es-MX"/>
        </w:rPr>
        <w:t xml:space="preserve"> </w:t>
      </w:r>
      <w:r w:rsidRPr="003A5929">
        <w:rPr>
          <w:rFonts w:ascii="Palatino Linotype" w:hAnsi="Palatino Linotype" w:cs="Arial"/>
          <w:b/>
          <w:i/>
          <w:sz w:val="22"/>
          <w:szCs w:val="22"/>
          <w:lang w:eastAsia="es-MX"/>
        </w:rPr>
        <w:t>La Clave Única de Registro de Población se integra por datos personales que sólo conciernen al particular titular</w:t>
      </w:r>
      <w:r w:rsidRPr="003A5929">
        <w:rPr>
          <w:rFonts w:ascii="Palatino Linotype" w:hAnsi="Palatino Linotype" w:cs="Arial"/>
          <w:i/>
          <w:sz w:val="22"/>
          <w:szCs w:val="22"/>
          <w:lang w:eastAsia="es-MX"/>
        </w:rPr>
        <w:t xml:space="preserve"> de la misma, </w:t>
      </w:r>
      <w:r w:rsidRPr="003A5929">
        <w:rPr>
          <w:rFonts w:ascii="Palatino Linotype" w:hAnsi="Palatino Linotype" w:cs="Arial"/>
          <w:b/>
          <w:i/>
          <w:sz w:val="22"/>
          <w:szCs w:val="22"/>
          <w:lang w:eastAsia="es-MX"/>
        </w:rPr>
        <w:t>como lo son su nombre, apellidos, fecha de nacimiento, lugar de nacimiento y sexo</w:t>
      </w:r>
      <w:r w:rsidRPr="003A5929">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3A5929">
        <w:rPr>
          <w:rFonts w:ascii="Palatino Linotype" w:hAnsi="Palatino Linotype" w:cs="Arial"/>
          <w:b/>
          <w:i/>
          <w:sz w:val="22"/>
          <w:szCs w:val="22"/>
          <w:lang w:eastAsia="es-MX"/>
        </w:rPr>
        <w:t>por lo que la CURP está considerada como información confidencial</w:t>
      </w:r>
      <w:r w:rsidRPr="003A5929">
        <w:rPr>
          <w:rFonts w:ascii="Palatino Linotype" w:hAnsi="Palatino Linotype" w:cs="Arial"/>
          <w:i/>
          <w:sz w:val="22"/>
          <w:szCs w:val="22"/>
          <w:lang w:eastAsia="es-MX"/>
        </w:rPr>
        <w:t xml:space="preserve">. </w:t>
      </w:r>
    </w:p>
    <w:p w:rsidR="006E01DF" w:rsidRPr="003A5929" w:rsidRDefault="006E01DF" w:rsidP="006E01DF">
      <w:pPr>
        <w:autoSpaceDE w:val="0"/>
        <w:autoSpaceDN w:val="0"/>
        <w:adjustRightInd w:val="0"/>
        <w:ind w:left="851" w:right="902"/>
        <w:jc w:val="both"/>
        <w:rPr>
          <w:rFonts w:ascii="Palatino Linotype" w:hAnsi="Palatino Linotype" w:cs="Arial"/>
          <w:bCs/>
          <w:i/>
          <w:sz w:val="22"/>
          <w:szCs w:val="22"/>
          <w:lang w:eastAsia="es-MX"/>
        </w:rPr>
      </w:pPr>
      <w:r w:rsidRPr="003A5929">
        <w:rPr>
          <w:rFonts w:ascii="Palatino Linotype" w:hAnsi="Palatino Linotype" w:cs="Arial"/>
          <w:bCs/>
          <w:i/>
          <w:sz w:val="22"/>
          <w:szCs w:val="22"/>
          <w:lang w:eastAsia="es-MX"/>
        </w:rPr>
        <w:t>Resoluciones:</w:t>
      </w:r>
    </w:p>
    <w:p w:rsidR="006E01DF" w:rsidRPr="003A5929" w:rsidRDefault="006E01DF" w:rsidP="006E01DF">
      <w:pPr>
        <w:autoSpaceDE w:val="0"/>
        <w:autoSpaceDN w:val="0"/>
        <w:adjustRightInd w:val="0"/>
        <w:ind w:left="851" w:right="902"/>
        <w:jc w:val="both"/>
        <w:rPr>
          <w:rFonts w:ascii="Palatino Linotype" w:hAnsi="Palatino Linotype" w:cs="Arial"/>
          <w:bCs/>
          <w:i/>
          <w:sz w:val="22"/>
          <w:szCs w:val="22"/>
          <w:lang w:eastAsia="es-MX"/>
        </w:rPr>
      </w:pPr>
      <w:r w:rsidRPr="003A5929">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6E01DF" w:rsidRPr="003A5929" w:rsidRDefault="006E01DF" w:rsidP="006E01DF">
      <w:pPr>
        <w:autoSpaceDE w:val="0"/>
        <w:autoSpaceDN w:val="0"/>
        <w:adjustRightInd w:val="0"/>
        <w:ind w:left="851" w:right="902"/>
        <w:jc w:val="both"/>
        <w:rPr>
          <w:rFonts w:ascii="Palatino Linotype" w:hAnsi="Palatino Linotype" w:cs="Arial"/>
          <w:bCs/>
          <w:i/>
          <w:sz w:val="22"/>
          <w:szCs w:val="22"/>
          <w:lang w:eastAsia="es-MX"/>
        </w:rPr>
      </w:pPr>
      <w:r w:rsidRPr="003A5929">
        <w:rPr>
          <w:rFonts w:ascii="Palatino Linotype" w:hAnsi="Palatino Linotype" w:cs="Arial"/>
          <w:bCs/>
          <w:i/>
          <w:sz w:val="22"/>
          <w:szCs w:val="22"/>
          <w:lang w:eastAsia="es-MX"/>
        </w:rPr>
        <w:t xml:space="preserve">• RRA 0937/17. Senado de la República. 15 de marzo de 2017. Por unanimidad. Comisionada Ponente </w:t>
      </w:r>
      <w:r w:rsidRPr="003A5929">
        <w:rPr>
          <w:rFonts w:ascii="Palatino Linotype" w:hAnsi="Palatino Linotype" w:cs="Arial"/>
          <w:i/>
          <w:sz w:val="22"/>
          <w:szCs w:val="22"/>
          <w:lang w:eastAsia="es-MX"/>
        </w:rPr>
        <w:t>Ximena</w:t>
      </w:r>
      <w:r w:rsidRPr="003A5929">
        <w:rPr>
          <w:rFonts w:ascii="Palatino Linotype" w:hAnsi="Palatino Linotype" w:cs="Arial"/>
          <w:bCs/>
          <w:i/>
          <w:sz w:val="22"/>
          <w:szCs w:val="22"/>
          <w:lang w:eastAsia="es-MX"/>
        </w:rPr>
        <w:t xml:space="preserve"> Puente de la Mora. </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Cs/>
          <w:i/>
          <w:sz w:val="22"/>
          <w:szCs w:val="22"/>
          <w:lang w:eastAsia="es-MX"/>
        </w:rPr>
        <w:lastRenderedPageBreak/>
        <w:t xml:space="preserve">• RRA 0478/17. Secretaría de Relaciones Exteriores. 26 de abril de 2017. Por unanimidad. </w:t>
      </w:r>
      <w:r w:rsidRPr="003A5929">
        <w:rPr>
          <w:rFonts w:ascii="Palatino Linotype" w:hAnsi="Palatino Linotype" w:cs="Arial"/>
          <w:i/>
          <w:sz w:val="22"/>
          <w:szCs w:val="22"/>
          <w:lang w:eastAsia="es-MX"/>
        </w:rPr>
        <w:t>Comisionada</w:t>
      </w:r>
      <w:r w:rsidRPr="003A5929">
        <w:rPr>
          <w:rFonts w:ascii="Palatino Linotype" w:hAnsi="Palatino Linotype" w:cs="Arial"/>
          <w:bCs/>
          <w:i/>
          <w:sz w:val="22"/>
          <w:szCs w:val="22"/>
          <w:lang w:eastAsia="es-MX"/>
        </w:rPr>
        <w:t xml:space="preserve"> Ponente Areli Cano Guadiana.</w:t>
      </w:r>
      <w:r w:rsidRPr="003A5929">
        <w:rPr>
          <w:rFonts w:ascii="Palatino Linotype" w:hAnsi="Palatino Linotype" w:cs="Arial"/>
          <w:i/>
          <w:sz w:val="22"/>
          <w:szCs w:val="22"/>
          <w:lang w:eastAsia="es-MX"/>
        </w:rPr>
        <w:t xml:space="preserve">” </w:t>
      </w:r>
      <w:r w:rsidRPr="003A5929">
        <w:rPr>
          <w:rFonts w:ascii="Palatino Linotype" w:hAnsi="Palatino Linotype" w:cs="Arial"/>
          <w:i/>
          <w:sz w:val="22"/>
          <w:szCs w:val="22"/>
        </w:rPr>
        <w:t>(Sic)</w:t>
      </w:r>
    </w:p>
    <w:p w:rsidR="006E01DF" w:rsidRPr="003A5929" w:rsidRDefault="006E01DF" w:rsidP="006E01DF">
      <w:pPr>
        <w:autoSpaceDE w:val="0"/>
        <w:autoSpaceDN w:val="0"/>
        <w:adjustRightInd w:val="0"/>
        <w:ind w:left="851" w:right="902"/>
        <w:jc w:val="both"/>
        <w:rPr>
          <w:rFonts w:ascii="Palatino Linotype" w:hAnsi="Palatino Linotype" w:cs="Arial"/>
          <w:sz w:val="22"/>
          <w:szCs w:val="22"/>
        </w:rPr>
      </w:pPr>
      <w:r w:rsidRPr="003A5929">
        <w:rPr>
          <w:rFonts w:ascii="Palatino Linotype" w:hAnsi="Palatino Linotype" w:cs="Arial"/>
          <w:sz w:val="22"/>
          <w:szCs w:val="22"/>
        </w:rPr>
        <w:t>(Énfasis añadido)</w:t>
      </w:r>
    </w:p>
    <w:p w:rsidR="006E01DF" w:rsidRPr="003A5929" w:rsidRDefault="006E01DF" w:rsidP="006E01DF">
      <w:pPr>
        <w:spacing w:before="100" w:beforeAutospacing="1" w:after="100" w:afterAutospacing="1" w:line="360" w:lineRule="auto"/>
        <w:jc w:val="both"/>
        <w:rPr>
          <w:rFonts w:ascii="Palatino Linotype" w:hAnsi="Palatino Linotype" w:cs="Arial"/>
          <w:lang w:eastAsia="es-MX"/>
        </w:rPr>
      </w:pPr>
      <w:r w:rsidRPr="003A5929">
        <w:rPr>
          <w:rFonts w:ascii="Palatino Linotype" w:hAnsi="Palatino Linotype" w:cs="Arial"/>
          <w:lang w:eastAsia="es-MX"/>
        </w:rPr>
        <w:t xml:space="preserve">De lo anterior, se desprende que la </w:t>
      </w:r>
      <w:r w:rsidRPr="003A5929">
        <w:rPr>
          <w:rFonts w:ascii="Palatino Linotype" w:hAnsi="Palatino Linotype"/>
          <w:lang w:eastAsia="es-MX"/>
        </w:rPr>
        <w:t xml:space="preserve">Clave Única de Registro de Población, </w:t>
      </w:r>
      <w:r w:rsidRPr="003A5929">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3A5929">
        <w:rPr>
          <w:rFonts w:ascii="Palatino Linotype" w:hAnsi="Palatino Linotype"/>
          <w:bCs/>
        </w:rPr>
        <w:t>personal</w:t>
      </w:r>
      <w:r w:rsidRPr="003A5929">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3A5929">
        <w:rPr>
          <w:rFonts w:ascii="Palatino Linotype" w:hAnsi="Palatino Linotype" w:cs="Arial"/>
        </w:rPr>
        <w:t>4, fracción XI</w:t>
      </w:r>
      <w:r w:rsidRPr="003A5929">
        <w:rPr>
          <w:rFonts w:ascii="Palatino Linotype" w:hAnsi="Palatino Linotype" w:cs="Arial"/>
          <w:lang w:eastAsia="es-MX"/>
        </w:rPr>
        <w:t xml:space="preserve"> </w:t>
      </w:r>
      <w:r w:rsidRPr="003A5929">
        <w:rPr>
          <w:rFonts w:ascii="Palatino Linotype" w:hAnsi="Palatino Linotype" w:cs="Arial"/>
        </w:rPr>
        <w:t>de la Ley de Protección de Datos Personales en Posesión de Sujetos Obligados del Estado de México y Municipios</w:t>
      </w:r>
      <w:r w:rsidRPr="003A5929">
        <w:rPr>
          <w:rFonts w:ascii="Palatino Linotype" w:hAnsi="Palatino Linotype" w:cs="Arial"/>
          <w:lang w:eastAsia="es-MX"/>
        </w:rPr>
        <w:t>.</w:t>
      </w:r>
    </w:p>
    <w:p w:rsidR="006E01DF" w:rsidRPr="003A5929" w:rsidRDefault="006E01DF" w:rsidP="006E01DF">
      <w:pPr>
        <w:spacing w:before="100" w:beforeAutospacing="1" w:after="100" w:afterAutospacing="1" w:line="360" w:lineRule="auto"/>
        <w:jc w:val="both"/>
        <w:rPr>
          <w:rFonts w:ascii="Palatino Linotype" w:hAnsi="Palatino Linotype" w:cs="Arial"/>
          <w:lang w:eastAsia="es-MX"/>
        </w:rPr>
      </w:pPr>
      <w:r w:rsidRPr="003A5929">
        <w:rPr>
          <w:rFonts w:ascii="Palatino Linotype" w:hAnsi="Palatino Linotype" w:cs="Arial"/>
          <w:lang w:eastAsia="es-MX"/>
        </w:rPr>
        <w:t xml:space="preserve">Por cuanto hace a la </w:t>
      </w:r>
      <w:r w:rsidRPr="003A5929">
        <w:rPr>
          <w:rFonts w:ascii="Palatino Linotype" w:hAnsi="Palatino Linotype" w:cs="Arial"/>
          <w:b/>
        </w:rPr>
        <w:t>Clave de cualquier tipo de seguridad social</w:t>
      </w:r>
      <w:r w:rsidRPr="003A5929">
        <w:rPr>
          <w:rFonts w:ascii="Palatino Linotype" w:hAnsi="Palatino Linotype" w:cs="Arial"/>
        </w:rPr>
        <w:t xml:space="preserve"> (ISSEMYM, u otros), está integrado por una </w:t>
      </w:r>
      <w:r w:rsidRPr="003A5929">
        <w:rPr>
          <w:rFonts w:ascii="Palatino Linotype" w:hAnsi="Palatino Linotype" w:cs="Arial"/>
          <w:bCs/>
          <w:lang w:eastAsia="es-MX"/>
        </w:rPr>
        <w:t xml:space="preserve">secuencia de números con los que se identifica a los trabajadores que </w:t>
      </w:r>
      <w:r w:rsidRPr="003A5929">
        <w:rPr>
          <w:rFonts w:ascii="Palatino Linotype" w:hAnsi="Palatino Linotype"/>
          <w:lang w:eastAsia="es-MX"/>
        </w:rPr>
        <w:t>cubren</w:t>
      </w:r>
      <w:r w:rsidRPr="003A5929">
        <w:rPr>
          <w:rFonts w:ascii="Palatino Linotype" w:hAnsi="Palatino Linotype" w:cs="Arial"/>
          <w:bCs/>
          <w:lang w:eastAsia="es-MX"/>
        </w:rPr>
        <w:t xml:space="preserve"> las cuotas respectivas, asimismo, lo identifica con la fuente de trabajo; por lo que al ser una clave de </w:t>
      </w:r>
      <w:r w:rsidRPr="003A5929">
        <w:rPr>
          <w:rFonts w:ascii="Palatino Linotype" w:hAnsi="Palatino Linotype" w:cs="Arial"/>
        </w:rPr>
        <w:t>identificación</w:t>
      </w:r>
      <w:r w:rsidRPr="003A5929">
        <w:rPr>
          <w:rFonts w:ascii="Palatino Linotype" w:hAnsi="Palatino Linotype" w:cs="Arial"/>
          <w:bCs/>
          <w:lang w:eastAsia="es-MX"/>
        </w:rPr>
        <w:t xml:space="preserve"> de los trabajadores, constituye información confidencial, </w:t>
      </w:r>
      <w:r w:rsidRPr="003A5929">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3A5929">
        <w:rPr>
          <w:rFonts w:ascii="Palatino Linotype" w:hAnsi="Palatino Linotype" w:cs="Arial"/>
        </w:rPr>
        <w:t>4, fracción XI</w:t>
      </w:r>
      <w:r w:rsidRPr="003A5929">
        <w:rPr>
          <w:rFonts w:ascii="Palatino Linotype" w:hAnsi="Palatino Linotype" w:cs="Arial"/>
          <w:lang w:eastAsia="es-MX"/>
        </w:rPr>
        <w:t xml:space="preserve"> </w:t>
      </w:r>
      <w:r w:rsidRPr="003A5929">
        <w:rPr>
          <w:rFonts w:ascii="Palatino Linotype" w:hAnsi="Palatino Linotype" w:cs="Arial"/>
        </w:rPr>
        <w:t>de la Ley de Protección de Datos Personales en Posesión de Sujetos Obligados del Estado de México y Municipios</w:t>
      </w:r>
      <w:r w:rsidRPr="003A5929">
        <w:rPr>
          <w:rFonts w:ascii="Palatino Linotype" w:hAnsi="Palatino Linotype" w:cs="Arial"/>
          <w:lang w:eastAsia="es-MX"/>
        </w:rPr>
        <w:t>.</w:t>
      </w:r>
    </w:p>
    <w:p w:rsidR="006E01DF" w:rsidRPr="003A5929" w:rsidRDefault="006E01DF" w:rsidP="006E01DF">
      <w:pPr>
        <w:spacing w:before="100" w:beforeAutospacing="1" w:after="100" w:afterAutospacing="1" w:line="360" w:lineRule="auto"/>
        <w:jc w:val="both"/>
        <w:rPr>
          <w:rFonts w:ascii="Palatino Linotype" w:hAnsi="Palatino Linotype" w:cs="Arial"/>
          <w:lang w:eastAsia="es-MX"/>
        </w:rPr>
      </w:pPr>
      <w:r w:rsidRPr="003A5929">
        <w:rPr>
          <w:rFonts w:ascii="Palatino Linotype" w:hAnsi="Palatino Linotype" w:cs="Arial"/>
        </w:rPr>
        <w:t xml:space="preserve">Respecto de los </w:t>
      </w:r>
      <w:r w:rsidRPr="003A5929">
        <w:rPr>
          <w:rFonts w:ascii="Palatino Linotype" w:hAnsi="Palatino Linotype" w:cs="Arial"/>
          <w:b/>
        </w:rPr>
        <w:t>préstamos o descuentos</w:t>
      </w:r>
      <w:r w:rsidRPr="003A5929">
        <w:rPr>
          <w:rFonts w:ascii="Palatino Linotype" w:hAnsi="Palatino Linotype" w:cs="Arial"/>
        </w:rPr>
        <w:t xml:space="preserve"> </w:t>
      </w:r>
      <w:r w:rsidRPr="003A5929">
        <w:rPr>
          <w:rFonts w:ascii="Palatino Linotype" w:hAnsi="Palatino Linotype" w:cs="Arial"/>
          <w:b/>
        </w:rPr>
        <w:t>de carácter personal</w:t>
      </w:r>
      <w:r w:rsidRPr="003A5929">
        <w:rPr>
          <w:rFonts w:ascii="Palatino Linotype" w:hAnsi="Palatino Linotype" w:cs="Arial"/>
        </w:rPr>
        <w:t xml:space="preserve">, éstos no deben tener relación con la prestación del servicio; es decir, son confidenciales los préstamos o </w:t>
      </w:r>
      <w:r w:rsidRPr="003A5929">
        <w:rPr>
          <w:rFonts w:ascii="Palatino Linotype" w:hAnsi="Palatino Linotype" w:cs="Arial"/>
        </w:rPr>
        <w:lastRenderedPageBreak/>
        <w:t xml:space="preserve">descuentos que se le hagan a la persona en los que no se involucren instituciones públicas, en virtud de  no </w:t>
      </w:r>
      <w:r w:rsidRPr="003A5929">
        <w:rPr>
          <w:rFonts w:ascii="Palatino Linotype" w:hAnsi="Palatino Linotype" w:cs="Arial"/>
          <w:lang w:eastAsia="es-MX"/>
        </w:rPr>
        <w:t>favorecer  en la transparencia y rendición de cuentas, sino, por el contrario con ello se violentaría la</w:t>
      </w:r>
      <w:r w:rsidRPr="003A5929">
        <w:rPr>
          <w:rFonts w:ascii="Palatino Linotype" w:hAnsi="Palatino Linotype"/>
        </w:rPr>
        <w:t xml:space="preserve"> </w:t>
      </w:r>
      <w:r w:rsidRPr="003A5929">
        <w:rPr>
          <w:rFonts w:ascii="Palatino Linotype" w:hAnsi="Palatino Linotype" w:cs="Arial"/>
          <w:lang w:eastAsia="es-MX"/>
        </w:rPr>
        <w:t>protección de información confidencial, porque incide en la intimidad de un individuo</w:t>
      </w:r>
      <w:r w:rsidRPr="003A5929">
        <w:rPr>
          <w:rFonts w:ascii="Palatino Linotype" w:hAnsi="Palatino Linotype"/>
        </w:rPr>
        <w:t xml:space="preserve"> </w:t>
      </w:r>
      <w:r w:rsidRPr="003A5929">
        <w:rPr>
          <w:rFonts w:ascii="Palatino Linotype" w:hAnsi="Palatino Linotype" w:cs="Arial"/>
          <w:lang w:eastAsia="es-MX"/>
        </w:rPr>
        <w:t>identificado.</w:t>
      </w:r>
    </w:p>
    <w:p w:rsidR="006E01DF" w:rsidRPr="003A5929" w:rsidRDefault="006E01DF" w:rsidP="006E01DF">
      <w:pPr>
        <w:spacing w:before="100" w:beforeAutospacing="1" w:after="100" w:afterAutospacing="1" w:line="360" w:lineRule="auto"/>
        <w:jc w:val="both"/>
        <w:rPr>
          <w:rFonts w:ascii="Palatino Linotype" w:hAnsi="Palatino Linotype" w:cs="Arial"/>
          <w:lang w:eastAsia="es-MX"/>
        </w:rPr>
      </w:pPr>
      <w:r w:rsidRPr="003A5929">
        <w:rPr>
          <w:rFonts w:ascii="Palatino Linotype" w:hAnsi="Palatino Linotype" w:cs="Arial"/>
          <w:lang w:eastAsia="es-MX"/>
        </w:rPr>
        <w:t xml:space="preserve">Por su </w:t>
      </w:r>
      <w:r w:rsidRPr="003A5929">
        <w:rPr>
          <w:rFonts w:ascii="Palatino Linotype" w:hAnsi="Palatino Linotype"/>
          <w:lang w:eastAsia="es-MX"/>
        </w:rPr>
        <w:t>parte</w:t>
      </w:r>
      <w:r w:rsidRPr="003A5929">
        <w:rPr>
          <w:rFonts w:ascii="Palatino Linotype" w:hAnsi="Palatino Linotype" w:cs="Arial"/>
          <w:lang w:eastAsia="es-MX"/>
        </w:rPr>
        <w:t xml:space="preserve">, el </w:t>
      </w:r>
      <w:r w:rsidRPr="003A5929">
        <w:rPr>
          <w:rFonts w:ascii="Palatino Linotype" w:hAnsi="Palatino Linotype" w:cs="Arial"/>
        </w:rPr>
        <w:t>artículo 84 de la Ley del Trabajo de los Servidores Públicos del Estado y Municipios, señala:</w:t>
      </w:r>
    </w:p>
    <w:p w:rsidR="006E01DF" w:rsidRPr="003A5929" w:rsidRDefault="006E01DF" w:rsidP="006E01DF">
      <w:pPr>
        <w:autoSpaceDE w:val="0"/>
        <w:autoSpaceDN w:val="0"/>
        <w:adjustRightInd w:val="0"/>
        <w:ind w:left="851" w:right="902"/>
        <w:jc w:val="both"/>
        <w:rPr>
          <w:rFonts w:ascii="Palatino Linotype" w:hAnsi="Palatino Linotype" w:cs="Arial"/>
          <w:b/>
          <w:bCs/>
          <w:i/>
          <w:noProof/>
          <w:sz w:val="22"/>
          <w:szCs w:val="22"/>
        </w:rPr>
      </w:pPr>
      <w:r w:rsidRPr="003A5929">
        <w:rPr>
          <w:rFonts w:ascii="Palatino Linotype" w:hAnsi="Palatino Linotype" w:cs="Arial"/>
          <w:bCs/>
          <w:i/>
          <w:noProof/>
          <w:sz w:val="22"/>
          <w:szCs w:val="22"/>
        </w:rPr>
        <w:t>“</w:t>
      </w:r>
      <w:r w:rsidRPr="003A5929">
        <w:rPr>
          <w:rFonts w:ascii="Palatino Linotype" w:hAnsi="Palatino Linotype" w:cs="Arial"/>
          <w:b/>
          <w:bCs/>
          <w:i/>
          <w:noProof/>
          <w:sz w:val="22"/>
          <w:szCs w:val="22"/>
        </w:rPr>
        <w:t>ARTICULO 84. Sólo podrán hacerse retenciones, descuentos o deducciones al sueldo de los servidores públicos por concepto de:</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Cs/>
          <w:i/>
          <w:noProof/>
          <w:sz w:val="22"/>
          <w:szCs w:val="22"/>
        </w:rPr>
        <w:t xml:space="preserve">I. </w:t>
      </w:r>
      <w:r w:rsidRPr="003A5929">
        <w:rPr>
          <w:rFonts w:ascii="Palatino Linotype" w:hAnsi="Palatino Linotype" w:cs="Arial"/>
          <w:i/>
          <w:sz w:val="22"/>
          <w:szCs w:val="22"/>
          <w:lang w:eastAsia="es-MX"/>
        </w:rPr>
        <w:t>Gravámenes fiscales relacionados con el sueldo;</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t>II. Deudas contraídas con las instituciones públicas o dependencias</w:t>
      </w:r>
      <w:r w:rsidRPr="003A5929">
        <w:rPr>
          <w:rFonts w:ascii="Palatino Linotype" w:hAnsi="Palatino Linotype" w:cs="Arial"/>
          <w:i/>
          <w:sz w:val="22"/>
          <w:szCs w:val="22"/>
          <w:lang w:eastAsia="es-MX"/>
        </w:rPr>
        <w:t xml:space="preserve"> por concepto de anticipos de sueldo, pagos hechos con exceso, errores o pérdidas debidamente comprobados;</w:t>
      </w:r>
    </w:p>
    <w:p w:rsidR="006E01DF" w:rsidRPr="003A5929" w:rsidRDefault="006E01DF" w:rsidP="006E01DF">
      <w:pPr>
        <w:autoSpaceDE w:val="0"/>
        <w:autoSpaceDN w:val="0"/>
        <w:adjustRightInd w:val="0"/>
        <w:ind w:left="851" w:right="902"/>
        <w:jc w:val="both"/>
        <w:rPr>
          <w:rFonts w:ascii="Palatino Linotype" w:hAnsi="Palatino Linotype" w:cs="Arial"/>
          <w:bCs/>
          <w:i/>
          <w:noProof/>
          <w:sz w:val="22"/>
          <w:szCs w:val="22"/>
        </w:rPr>
      </w:pPr>
      <w:r w:rsidRPr="003A5929">
        <w:rPr>
          <w:rFonts w:ascii="Palatino Linotype" w:hAnsi="Palatino Linotype" w:cs="Arial"/>
          <w:b/>
          <w:i/>
          <w:sz w:val="22"/>
          <w:szCs w:val="22"/>
          <w:lang w:eastAsia="es-MX"/>
        </w:rPr>
        <w:t>III. Cuotas sindicales</w:t>
      </w:r>
      <w:r w:rsidRPr="003A5929">
        <w:rPr>
          <w:rFonts w:ascii="Palatino Linotype" w:hAnsi="Palatino Linotype" w:cs="Arial"/>
          <w:bCs/>
          <w:i/>
          <w:noProof/>
          <w:sz w:val="22"/>
          <w:szCs w:val="22"/>
        </w:rPr>
        <w:t>;</w:t>
      </w:r>
    </w:p>
    <w:p w:rsidR="006E01DF" w:rsidRPr="003A5929" w:rsidRDefault="006E01DF" w:rsidP="006E01DF">
      <w:pPr>
        <w:autoSpaceDE w:val="0"/>
        <w:autoSpaceDN w:val="0"/>
        <w:adjustRightInd w:val="0"/>
        <w:ind w:left="851" w:right="902"/>
        <w:jc w:val="both"/>
        <w:rPr>
          <w:rFonts w:ascii="Palatino Linotype" w:hAnsi="Palatino Linotype" w:cs="Arial"/>
          <w:bCs/>
          <w:i/>
          <w:noProof/>
          <w:sz w:val="22"/>
          <w:szCs w:val="22"/>
        </w:rPr>
      </w:pPr>
      <w:r w:rsidRPr="003A5929">
        <w:rPr>
          <w:rFonts w:ascii="Palatino Linotype" w:hAnsi="Palatino Linotype" w:cs="Arial"/>
          <w:bCs/>
          <w:i/>
          <w:noProof/>
          <w:sz w:val="22"/>
          <w:szCs w:val="22"/>
        </w:rPr>
        <w:t xml:space="preserve">IV. Cuotas de </w:t>
      </w:r>
      <w:r w:rsidRPr="003A5929">
        <w:rPr>
          <w:rFonts w:ascii="Palatino Linotype" w:hAnsi="Palatino Linotype" w:cs="Arial"/>
          <w:i/>
          <w:sz w:val="22"/>
          <w:szCs w:val="22"/>
          <w:lang w:eastAsia="es-MX"/>
        </w:rPr>
        <w:t>aportación</w:t>
      </w:r>
      <w:r w:rsidRPr="003A5929">
        <w:rPr>
          <w:rFonts w:ascii="Palatino Linotype" w:hAnsi="Palatino Linotype" w:cs="Arial"/>
          <w:bCs/>
          <w:i/>
          <w:noProof/>
          <w:sz w:val="22"/>
          <w:szCs w:val="22"/>
        </w:rPr>
        <w:t xml:space="preserve"> a fondos para la constitución de cooperativas y de cajas de ahorro, </w:t>
      </w:r>
      <w:r w:rsidRPr="003A5929">
        <w:rPr>
          <w:rFonts w:ascii="Palatino Linotype" w:hAnsi="Palatino Linotype" w:cs="Arial"/>
          <w:i/>
          <w:sz w:val="22"/>
          <w:szCs w:val="22"/>
          <w:lang w:eastAsia="es-MX"/>
        </w:rPr>
        <w:t>siempre</w:t>
      </w:r>
      <w:r w:rsidRPr="003A5929">
        <w:rPr>
          <w:rFonts w:ascii="Palatino Linotype" w:hAnsi="Palatino Linotype" w:cs="Arial"/>
          <w:bCs/>
          <w:i/>
          <w:noProof/>
          <w:sz w:val="22"/>
          <w:szCs w:val="22"/>
        </w:rPr>
        <w:t xml:space="preserve"> que el servidor público hubiese manifestado previamente, de manera expresa, su conformidad;</w:t>
      </w:r>
    </w:p>
    <w:p w:rsidR="006E01DF" w:rsidRPr="003A5929" w:rsidRDefault="006E01DF" w:rsidP="006E01DF">
      <w:pPr>
        <w:autoSpaceDE w:val="0"/>
        <w:autoSpaceDN w:val="0"/>
        <w:adjustRightInd w:val="0"/>
        <w:ind w:left="851" w:right="902"/>
        <w:jc w:val="both"/>
        <w:rPr>
          <w:rFonts w:ascii="Palatino Linotype" w:hAnsi="Palatino Linotype" w:cs="Arial"/>
          <w:bCs/>
          <w:i/>
          <w:noProof/>
          <w:sz w:val="22"/>
          <w:szCs w:val="22"/>
        </w:rPr>
      </w:pPr>
      <w:r w:rsidRPr="003A5929">
        <w:rPr>
          <w:rFonts w:ascii="Palatino Linotype" w:hAnsi="Palatino Linotype" w:cs="Arial"/>
          <w:bCs/>
          <w:i/>
          <w:noProof/>
          <w:sz w:val="22"/>
          <w:szCs w:val="22"/>
        </w:rPr>
        <w:t xml:space="preserve">V. Descuentos ordenados por el Instituto de Seguridad Social del Estado de México y </w:t>
      </w:r>
      <w:r w:rsidRPr="003A5929">
        <w:rPr>
          <w:rFonts w:ascii="Palatino Linotype" w:hAnsi="Palatino Linotype" w:cs="Arial"/>
          <w:i/>
          <w:sz w:val="22"/>
          <w:szCs w:val="22"/>
          <w:lang w:eastAsia="es-MX"/>
        </w:rPr>
        <w:t>Municipios</w:t>
      </w:r>
      <w:r w:rsidRPr="003A5929">
        <w:rPr>
          <w:rFonts w:ascii="Palatino Linotype" w:hAnsi="Palatino Linotype" w:cs="Arial"/>
          <w:bCs/>
          <w:i/>
          <w:noProof/>
          <w:sz w:val="22"/>
          <w:szCs w:val="22"/>
        </w:rPr>
        <w:t>, con motivo de cuotas y obligaciones contraídas con éste por los servidores públicos;</w:t>
      </w:r>
    </w:p>
    <w:p w:rsidR="006E01DF" w:rsidRPr="003A5929" w:rsidRDefault="006E01DF" w:rsidP="006E01DF">
      <w:pPr>
        <w:autoSpaceDE w:val="0"/>
        <w:autoSpaceDN w:val="0"/>
        <w:adjustRightInd w:val="0"/>
        <w:ind w:left="851" w:right="902"/>
        <w:jc w:val="both"/>
        <w:rPr>
          <w:rFonts w:ascii="Palatino Linotype" w:hAnsi="Palatino Linotype" w:cs="Arial"/>
          <w:b/>
          <w:bCs/>
          <w:i/>
          <w:noProof/>
          <w:sz w:val="22"/>
          <w:szCs w:val="22"/>
        </w:rPr>
      </w:pPr>
      <w:r w:rsidRPr="003A5929">
        <w:rPr>
          <w:rFonts w:ascii="Palatino Linotype" w:hAnsi="Palatino Linotype" w:cs="Arial"/>
          <w:b/>
          <w:bCs/>
          <w:i/>
          <w:noProof/>
          <w:sz w:val="22"/>
          <w:szCs w:val="22"/>
        </w:rPr>
        <w:t>VI. Obligaciones a cargo del servidor público con las que haya consentido</w:t>
      </w:r>
      <w:r w:rsidRPr="003A5929">
        <w:rPr>
          <w:rFonts w:ascii="Palatino Linotype" w:hAnsi="Palatino Linotype" w:cs="Arial"/>
          <w:bCs/>
          <w:i/>
          <w:noProof/>
          <w:sz w:val="22"/>
          <w:szCs w:val="22"/>
        </w:rPr>
        <w:t>, derivadas de la adquisición o del uso de habitaciones consideradas como de interés social;</w:t>
      </w:r>
    </w:p>
    <w:p w:rsidR="006E01DF" w:rsidRPr="003A5929" w:rsidRDefault="006E01DF" w:rsidP="006E01DF">
      <w:pPr>
        <w:autoSpaceDE w:val="0"/>
        <w:autoSpaceDN w:val="0"/>
        <w:adjustRightInd w:val="0"/>
        <w:ind w:left="851" w:right="902"/>
        <w:jc w:val="both"/>
        <w:rPr>
          <w:rFonts w:ascii="Palatino Linotype" w:hAnsi="Palatino Linotype" w:cs="Arial"/>
          <w:bCs/>
          <w:i/>
          <w:noProof/>
          <w:sz w:val="22"/>
          <w:szCs w:val="22"/>
        </w:rPr>
      </w:pPr>
      <w:r w:rsidRPr="003A5929">
        <w:rPr>
          <w:rFonts w:ascii="Palatino Linotype" w:hAnsi="Palatino Linotype" w:cs="Arial"/>
          <w:bCs/>
          <w:i/>
          <w:noProof/>
          <w:sz w:val="22"/>
          <w:szCs w:val="22"/>
        </w:rPr>
        <w:t xml:space="preserve">VII. Faltas de </w:t>
      </w:r>
      <w:r w:rsidRPr="003A5929">
        <w:rPr>
          <w:rFonts w:ascii="Palatino Linotype" w:hAnsi="Palatino Linotype" w:cs="Arial"/>
          <w:i/>
          <w:sz w:val="22"/>
          <w:szCs w:val="22"/>
          <w:lang w:eastAsia="es-MX"/>
        </w:rPr>
        <w:t>puntualidad</w:t>
      </w:r>
      <w:r w:rsidRPr="003A5929">
        <w:rPr>
          <w:rFonts w:ascii="Palatino Linotype" w:hAnsi="Palatino Linotype" w:cs="Arial"/>
          <w:bCs/>
          <w:i/>
          <w:noProof/>
          <w:sz w:val="22"/>
          <w:szCs w:val="22"/>
        </w:rPr>
        <w:t xml:space="preserve"> o </w:t>
      </w:r>
      <w:r w:rsidRPr="003A5929">
        <w:rPr>
          <w:rFonts w:ascii="Palatino Linotype" w:hAnsi="Palatino Linotype" w:cs="Arial"/>
          <w:i/>
          <w:sz w:val="22"/>
          <w:szCs w:val="22"/>
          <w:lang w:eastAsia="es-MX"/>
        </w:rPr>
        <w:t>de</w:t>
      </w:r>
      <w:r w:rsidRPr="003A5929">
        <w:rPr>
          <w:rFonts w:ascii="Palatino Linotype" w:hAnsi="Palatino Linotype" w:cs="Arial"/>
          <w:bCs/>
          <w:i/>
          <w:noProof/>
          <w:sz w:val="22"/>
          <w:szCs w:val="22"/>
        </w:rPr>
        <w:t xml:space="preserve"> asistencia injustificadas;</w:t>
      </w:r>
    </w:p>
    <w:p w:rsidR="006E01DF" w:rsidRPr="003A5929" w:rsidRDefault="006E01DF" w:rsidP="006E01DF">
      <w:pPr>
        <w:autoSpaceDE w:val="0"/>
        <w:autoSpaceDN w:val="0"/>
        <w:adjustRightInd w:val="0"/>
        <w:ind w:left="851" w:right="902"/>
        <w:jc w:val="both"/>
        <w:rPr>
          <w:rFonts w:ascii="Palatino Linotype" w:hAnsi="Palatino Linotype" w:cs="Arial"/>
          <w:bCs/>
          <w:i/>
          <w:noProof/>
          <w:sz w:val="22"/>
          <w:szCs w:val="22"/>
        </w:rPr>
      </w:pPr>
      <w:r w:rsidRPr="003A5929">
        <w:rPr>
          <w:rFonts w:ascii="Palatino Linotype" w:hAnsi="Palatino Linotype" w:cs="Arial"/>
          <w:b/>
          <w:bCs/>
          <w:i/>
          <w:noProof/>
          <w:sz w:val="22"/>
          <w:szCs w:val="22"/>
        </w:rPr>
        <w:t>VIII. Pensiones alimenticias ordenadas por la autoridad judicial;</w:t>
      </w:r>
      <w:r w:rsidRPr="003A5929">
        <w:rPr>
          <w:rFonts w:ascii="Palatino Linotype" w:hAnsi="Palatino Linotype" w:cs="Arial"/>
          <w:bCs/>
          <w:i/>
          <w:noProof/>
          <w:sz w:val="22"/>
          <w:szCs w:val="22"/>
        </w:rPr>
        <w:t xml:space="preserve"> o</w:t>
      </w:r>
    </w:p>
    <w:p w:rsidR="006E01DF" w:rsidRPr="003A5929" w:rsidRDefault="006E01DF" w:rsidP="006E01DF">
      <w:pPr>
        <w:autoSpaceDE w:val="0"/>
        <w:autoSpaceDN w:val="0"/>
        <w:adjustRightInd w:val="0"/>
        <w:ind w:left="851" w:right="902"/>
        <w:jc w:val="both"/>
        <w:rPr>
          <w:rFonts w:ascii="Palatino Linotype" w:hAnsi="Palatino Linotype" w:cs="Arial"/>
          <w:b/>
          <w:bCs/>
          <w:i/>
          <w:noProof/>
          <w:sz w:val="22"/>
          <w:szCs w:val="22"/>
        </w:rPr>
      </w:pPr>
      <w:r w:rsidRPr="003A5929">
        <w:rPr>
          <w:rFonts w:ascii="Palatino Linotype" w:hAnsi="Palatino Linotype" w:cs="Arial"/>
          <w:b/>
          <w:bCs/>
          <w:i/>
          <w:noProof/>
          <w:sz w:val="22"/>
          <w:szCs w:val="22"/>
        </w:rPr>
        <w:t>IX. Cualquier otro convenido con instituciones de servicios y aceptado por el servidor público.</w:t>
      </w:r>
    </w:p>
    <w:p w:rsidR="006E01DF" w:rsidRPr="003A5929" w:rsidRDefault="006E01DF" w:rsidP="006E01DF">
      <w:pPr>
        <w:autoSpaceDE w:val="0"/>
        <w:autoSpaceDN w:val="0"/>
        <w:adjustRightInd w:val="0"/>
        <w:ind w:left="851" w:right="902"/>
        <w:jc w:val="both"/>
        <w:rPr>
          <w:rFonts w:ascii="Palatino Linotype" w:hAnsi="Palatino Linotype" w:cs="Arial"/>
          <w:sz w:val="22"/>
          <w:szCs w:val="22"/>
        </w:rPr>
      </w:pPr>
      <w:r w:rsidRPr="003A5929">
        <w:rPr>
          <w:rFonts w:ascii="Palatino Linotype" w:hAnsi="Palatino Linotype" w:cs="Arial"/>
          <w:bCs/>
          <w:i/>
          <w:noProof/>
          <w:sz w:val="22"/>
          <w:szCs w:val="22"/>
        </w:rPr>
        <w:t xml:space="preserve">El monto total de las retenciones, descuentos o deducciones no podrá exceder del 30% de la remuneración total, </w:t>
      </w:r>
      <w:r w:rsidRPr="003A5929">
        <w:rPr>
          <w:rFonts w:ascii="Palatino Linotype" w:hAnsi="Palatino Linotype" w:cs="Arial"/>
          <w:i/>
          <w:sz w:val="22"/>
          <w:szCs w:val="22"/>
          <w:lang w:eastAsia="es-MX"/>
        </w:rPr>
        <w:t>excepto</w:t>
      </w:r>
      <w:r w:rsidRPr="003A5929">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w:t>
      </w:r>
      <w:r w:rsidRPr="003A5929">
        <w:rPr>
          <w:rFonts w:ascii="Palatino Linotype" w:hAnsi="Palatino Linotype" w:cs="Arial"/>
          <w:bCs/>
          <w:i/>
          <w:noProof/>
          <w:sz w:val="22"/>
          <w:szCs w:val="22"/>
        </w:rPr>
        <w:lastRenderedPageBreak/>
        <w:t xml:space="preserve">en la fracción VIII de este artículo, en que se </w:t>
      </w:r>
      <w:r w:rsidRPr="003A5929">
        <w:rPr>
          <w:rFonts w:ascii="Palatino Linotype" w:hAnsi="Palatino Linotype" w:cs="Arial"/>
          <w:i/>
          <w:sz w:val="22"/>
          <w:szCs w:val="22"/>
          <w:lang w:eastAsia="es-MX"/>
        </w:rPr>
        <w:t>ajustará</w:t>
      </w:r>
      <w:r w:rsidRPr="003A5929">
        <w:rPr>
          <w:rFonts w:ascii="Palatino Linotype" w:hAnsi="Palatino Linotype" w:cs="Arial"/>
          <w:bCs/>
          <w:i/>
          <w:noProof/>
          <w:sz w:val="22"/>
          <w:szCs w:val="22"/>
        </w:rPr>
        <w:t xml:space="preserve"> a lo determinado por la autoridad judicial.” </w:t>
      </w:r>
    </w:p>
    <w:p w:rsidR="006E01DF" w:rsidRPr="003A5929" w:rsidRDefault="006E01DF" w:rsidP="006E01DF">
      <w:pPr>
        <w:autoSpaceDE w:val="0"/>
        <w:autoSpaceDN w:val="0"/>
        <w:adjustRightInd w:val="0"/>
        <w:ind w:left="851" w:right="902"/>
        <w:jc w:val="both"/>
        <w:rPr>
          <w:rFonts w:ascii="Palatino Linotype" w:hAnsi="Palatino Linotype" w:cs="Arial"/>
          <w:sz w:val="22"/>
          <w:szCs w:val="22"/>
        </w:rPr>
      </w:pPr>
      <w:r w:rsidRPr="003A5929">
        <w:rPr>
          <w:rFonts w:ascii="Palatino Linotype" w:hAnsi="Palatino Linotype" w:cs="Arial"/>
          <w:sz w:val="22"/>
          <w:szCs w:val="22"/>
        </w:rPr>
        <w:t>(Énfasis añadido)</w:t>
      </w:r>
    </w:p>
    <w:p w:rsidR="006E01DF" w:rsidRPr="003A5929" w:rsidRDefault="006E01DF" w:rsidP="006E01DF">
      <w:pPr>
        <w:spacing w:before="100" w:beforeAutospacing="1" w:after="100" w:afterAutospacing="1" w:line="360" w:lineRule="auto"/>
        <w:jc w:val="both"/>
        <w:rPr>
          <w:rFonts w:ascii="Palatino Linotype" w:hAnsi="Palatino Linotype" w:cs="Arial"/>
        </w:rPr>
      </w:pPr>
      <w:r w:rsidRPr="003A5929">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3A5929">
        <w:rPr>
          <w:rFonts w:ascii="Palatino Linotype" w:hAnsi="Palatino Linotype" w:cs="Arial"/>
          <w:b/>
        </w:rPr>
        <w:t>únicamente inciden en su vida privada</w:t>
      </w:r>
      <w:r w:rsidRPr="003A5929">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6E01DF" w:rsidRPr="003A5929" w:rsidRDefault="006E01DF" w:rsidP="006E01DF">
      <w:pPr>
        <w:spacing w:before="100" w:beforeAutospacing="1" w:after="100" w:afterAutospacing="1" w:line="360" w:lineRule="auto"/>
        <w:jc w:val="both"/>
        <w:rPr>
          <w:rFonts w:ascii="Palatino Linotype" w:hAnsi="Palatino Linotype" w:cs="Arial"/>
          <w:lang w:val="es-ES_tradnl"/>
        </w:rPr>
      </w:pPr>
      <w:r w:rsidRPr="003A5929">
        <w:rPr>
          <w:rFonts w:ascii="Palatino Linotype" w:hAnsi="Palatino Linotype" w:cs="Arial"/>
          <w:lang w:val="es-ES_tradnl"/>
        </w:rPr>
        <w:t xml:space="preserve">Por </w:t>
      </w:r>
      <w:r w:rsidRPr="003A5929">
        <w:rPr>
          <w:rFonts w:ascii="Palatino Linotype" w:hAnsi="Palatino Linotype" w:cs="Arial"/>
          <w:lang w:eastAsia="es-MX"/>
        </w:rPr>
        <w:t>ende</w:t>
      </w:r>
      <w:r w:rsidRPr="003A5929">
        <w:rPr>
          <w:rFonts w:ascii="Palatino Linotype" w:hAnsi="Palatino Linotype" w:cs="Arial"/>
          <w:lang w:val="es-ES_tradnl"/>
        </w:rPr>
        <w:t xml:space="preserve">, </w:t>
      </w:r>
      <w:r w:rsidRPr="003A5929">
        <w:rPr>
          <w:rFonts w:ascii="Palatino Linotype" w:hAnsi="Palatino Linotype" w:cs="Arial"/>
          <w:b/>
          <w:lang w:val="es-ES_tradnl"/>
        </w:rPr>
        <w:t>EL SUJETO OBLIGADO</w:t>
      </w:r>
      <w:r w:rsidRPr="003A5929">
        <w:rPr>
          <w:rFonts w:ascii="Palatino Linotype" w:hAnsi="Palatino Linotype" w:cs="Arial"/>
          <w:lang w:val="es-ES_tradnl"/>
        </w:rPr>
        <w:t xml:space="preserve"> debe testar los datos confidenciales, sin pasar por alto que la clasificación respectiva tiene </w:t>
      </w:r>
      <w:r w:rsidRPr="003A5929">
        <w:rPr>
          <w:rFonts w:ascii="Palatino Linotype" w:hAnsi="Palatino Linotype" w:cs="Arial"/>
        </w:rPr>
        <w:t>que</w:t>
      </w:r>
      <w:r w:rsidRPr="003A5929">
        <w:rPr>
          <w:rFonts w:ascii="Palatino Linotype" w:hAnsi="Palatino Linotype" w:cs="Arial"/>
          <w:lang w:val="es-ES_tradnl"/>
        </w:rPr>
        <w:t xml:space="preserve"> cumplirse a través de la forma y formalidades que la Ley impone; </w:t>
      </w:r>
      <w:r w:rsidRPr="003A5929">
        <w:rPr>
          <w:rFonts w:ascii="Palatino Linotype" w:hAnsi="Palatino Linotype" w:cs="Arial"/>
        </w:rPr>
        <w:t>es</w:t>
      </w:r>
      <w:r w:rsidRPr="003A5929">
        <w:rPr>
          <w:rFonts w:ascii="Palatino Linotype" w:hAnsi="Palatino Linotype" w:cs="Arial"/>
          <w:lang w:val="es-ES_tradnl"/>
        </w:rPr>
        <w:t xml:space="preserve"> decir, mediante Acuerdo debidamente fundado y motivado, en </w:t>
      </w:r>
      <w:r w:rsidRPr="003A5929">
        <w:rPr>
          <w:rFonts w:ascii="Palatino Linotype" w:hAnsi="Palatino Linotype" w:cs="Arial"/>
          <w:noProof/>
          <w:lang w:eastAsia="es-MX"/>
        </w:rPr>
        <w:t>términos</w:t>
      </w:r>
      <w:r w:rsidRPr="003A592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6E01DF" w:rsidRPr="003A5929" w:rsidRDefault="006E01DF" w:rsidP="006E01DF">
      <w:pPr>
        <w:ind w:left="851" w:right="902"/>
        <w:jc w:val="center"/>
        <w:rPr>
          <w:rFonts w:ascii="Palatino Linotype" w:hAnsi="Palatino Linotype" w:cs="Arial"/>
          <w:b/>
          <w:i/>
          <w:sz w:val="22"/>
          <w:szCs w:val="22"/>
        </w:rPr>
      </w:pPr>
      <w:r w:rsidRPr="003A5929">
        <w:rPr>
          <w:rFonts w:ascii="Palatino Linotype" w:hAnsi="Palatino Linotype" w:cs="Arial"/>
          <w:b/>
          <w:i/>
          <w:sz w:val="22"/>
          <w:szCs w:val="22"/>
        </w:rPr>
        <w:t>Ley de Transparencia y Acceso a la Información Pública del Estado de México y Municipios</w:t>
      </w:r>
    </w:p>
    <w:p w:rsidR="006E01DF" w:rsidRPr="003A5929" w:rsidRDefault="006E01DF" w:rsidP="006E01DF">
      <w:pPr>
        <w:ind w:left="851" w:right="902"/>
        <w:jc w:val="center"/>
        <w:rPr>
          <w:rFonts w:ascii="Palatino Linotype" w:hAnsi="Palatino Linotype" w:cs="Arial"/>
          <w:b/>
          <w:i/>
          <w:sz w:val="22"/>
          <w:szCs w:val="22"/>
        </w:rPr>
      </w:pP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i/>
          <w:sz w:val="22"/>
          <w:szCs w:val="22"/>
          <w:lang w:eastAsia="es-MX"/>
        </w:rPr>
        <w:t>“</w:t>
      </w:r>
      <w:r w:rsidRPr="003A5929">
        <w:rPr>
          <w:rFonts w:ascii="Palatino Linotype" w:hAnsi="Palatino Linotype" w:cs="Arial"/>
          <w:b/>
          <w:i/>
          <w:sz w:val="22"/>
          <w:szCs w:val="22"/>
          <w:lang w:eastAsia="es-MX"/>
        </w:rPr>
        <w:t xml:space="preserve">Artículo 49. </w:t>
      </w:r>
      <w:r w:rsidRPr="003A5929">
        <w:rPr>
          <w:rFonts w:ascii="Palatino Linotype" w:hAnsi="Palatino Linotype" w:cs="Arial"/>
          <w:i/>
          <w:sz w:val="22"/>
          <w:szCs w:val="22"/>
          <w:lang w:eastAsia="es-MX"/>
        </w:rPr>
        <w:t xml:space="preserve">Los </w:t>
      </w:r>
      <w:r w:rsidRPr="003A5929">
        <w:rPr>
          <w:rFonts w:ascii="Palatino Linotype" w:hAnsi="Palatino Linotype" w:cs="Arial"/>
          <w:i/>
          <w:sz w:val="22"/>
          <w:szCs w:val="22"/>
        </w:rPr>
        <w:t>Comités</w:t>
      </w:r>
      <w:r w:rsidRPr="003A5929">
        <w:rPr>
          <w:rFonts w:ascii="Palatino Linotype" w:hAnsi="Palatino Linotype" w:cs="Arial"/>
          <w:i/>
          <w:sz w:val="22"/>
          <w:szCs w:val="22"/>
          <w:lang w:eastAsia="es-MX"/>
        </w:rPr>
        <w:t xml:space="preserve"> de Transparencia </w:t>
      </w:r>
      <w:r w:rsidRPr="003A5929">
        <w:rPr>
          <w:rFonts w:ascii="Palatino Linotype" w:hAnsi="Palatino Linotype"/>
          <w:i/>
          <w:sz w:val="22"/>
          <w:szCs w:val="22"/>
        </w:rPr>
        <w:t>tendrán</w:t>
      </w:r>
      <w:r w:rsidRPr="003A5929">
        <w:rPr>
          <w:rFonts w:ascii="Palatino Linotype" w:hAnsi="Palatino Linotype" w:cs="Arial"/>
          <w:i/>
          <w:sz w:val="22"/>
          <w:szCs w:val="22"/>
          <w:lang w:eastAsia="es-MX"/>
        </w:rPr>
        <w:t xml:space="preserve"> las siguientes atribuciones:</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t>VIII.</w:t>
      </w:r>
      <w:r w:rsidRPr="003A5929">
        <w:rPr>
          <w:rFonts w:ascii="Palatino Linotype" w:hAnsi="Palatino Linotype" w:cs="Arial"/>
          <w:i/>
          <w:sz w:val="22"/>
          <w:szCs w:val="22"/>
          <w:lang w:eastAsia="es-MX"/>
        </w:rPr>
        <w:t xml:space="preserve"> </w:t>
      </w:r>
      <w:r w:rsidRPr="003A5929">
        <w:rPr>
          <w:rFonts w:ascii="Palatino Linotype" w:hAnsi="Palatino Linotype" w:cs="Arial"/>
          <w:b/>
          <w:i/>
          <w:sz w:val="22"/>
          <w:szCs w:val="22"/>
          <w:lang w:eastAsia="es-MX"/>
        </w:rPr>
        <w:t>Aprobar</w:t>
      </w:r>
      <w:r w:rsidRPr="003A5929">
        <w:rPr>
          <w:rFonts w:ascii="Palatino Linotype" w:hAnsi="Palatino Linotype" w:cs="Arial"/>
          <w:i/>
          <w:sz w:val="22"/>
          <w:szCs w:val="22"/>
          <w:lang w:eastAsia="es-MX"/>
        </w:rPr>
        <w:t xml:space="preserve">, </w:t>
      </w:r>
      <w:r w:rsidRPr="003A5929">
        <w:rPr>
          <w:rFonts w:ascii="Palatino Linotype" w:hAnsi="Palatino Linotype" w:cs="Arial"/>
          <w:i/>
          <w:sz w:val="22"/>
          <w:szCs w:val="22"/>
        </w:rPr>
        <w:t>modificar</w:t>
      </w:r>
      <w:r w:rsidRPr="003A5929">
        <w:rPr>
          <w:rFonts w:ascii="Palatino Linotype" w:hAnsi="Palatino Linotype" w:cs="Arial"/>
          <w:i/>
          <w:sz w:val="22"/>
          <w:szCs w:val="22"/>
          <w:lang w:eastAsia="es-MX"/>
        </w:rPr>
        <w:t xml:space="preserve"> o revocar la clasificación de la información;</w:t>
      </w:r>
    </w:p>
    <w:p w:rsidR="006E01DF" w:rsidRPr="003A5929" w:rsidRDefault="006E01DF" w:rsidP="006E01DF">
      <w:pPr>
        <w:autoSpaceDE w:val="0"/>
        <w:autoSpaceDN w:val="0"/>
        <w:adjustRightInd w:val="0"/>
        <w:ind w:left="851" w:right="902"/>
        <w:jc w:val="both"/>
        <w:rPr>
          <w:rFonts w:ascii="Palatino Linotype" w:hAnsi="Palatino Linotype" w:cs="Arial"/>
          <w:b/>
          <w:i/>
          <w:sz w:val="22"/>
          <w:szCs w:val="22"/>
          <w:lang w:eastAsia="es-MX"/>
        </w:rPr>
      </w:pPr>
      <w:r w:rsidRPr="003A5929">
        <w:rPr>
          <w:rFonts w:ascii="Palatino Linotype" w:hAnsi="Palatino Linotype" w:cs="Arial"/>
          <w:b/>
          <w:i/>
          <w:sz w:val="22"/>
          <w:szCs w:val="22"/>
          <w:lang w:eastAsia="es-MX"/>
        </w:rPr>
        <w:t>Artículo 132.</w:t>
      </w:r>
      <w:r w:rsidRPr="003A5929">
        <w:rPr>
          <w:rFonts w:ascii="Palatino Linotype" w:hAnsi="Palatino Linotype" w:cs="Arial"/>
          <w:i/>
          <w:sz w:val="22"/>
          <w:szCs w:val="22"/>
          <w:lang w:eastAsia="es-MX"/>
        </w:rPr>
        <w:t xml:space="preserve"> </w:t>
      </w:r>
      <w:r w:rsidRPr="003A5929">
        <w:rPr>
          <w:rFonts w:ascii="Palatino Linotype" w:hAnsi="Palatino Linotype" w:cs="Arial"/>
          <w:b/>
          <w:i/>
          <w:sz w:val="22"/>
          <w:szCs w:val="22"/>
          <w:lang w:eastAsia="es-MX"/>
        </w:rPr>
        <w:t>La clasificación de la información se llevará a cabo en el momento en que:</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i/>
          <w:sz w:val="22"/>
          <w:szCs w:val="22"/>
          <w:lang w:eastAsia="es-MX"/>
        </w:rPr>
        <w:t>…</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lastRenderedPageBreak/>
        <w:t>II.</w:t>
      </w:r>
      <w:r w:rsidRPr="003A5929">
        <w:rPr>
          <w:rFonts w:ascii="Palatino Linotype" w:hAnsi="Palatino Linotype" w:cs="Arial"/>
          <w:i/>
          <w:sz w:val="22"/>
          <w:szCs w:val="22"/>
          <w:lang w:eastAsia="es-MX"/>
        </w:rPr>
        <w:t xml:space="preserve"> Se determine mediante resolución de autoridad competente; o</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t>III</w:t>
      </w:r>
      <w:r w:rsidRPr="003A5929">
        <w:rPr>
          <w:rFonts w:ascii="Palatino Linotype" w:hAnsi="Palatino Linotype" w:cs="Arial"/>
          <w:i/>
          <w:sz w:val="22"/>
          <w:szCs w:val="22"/>
          <w:lang w:eastAsia="es-MX"/>
        </w:rPr>
        <w:t xml:space="preserve">. </w:t>
      </w:r>
      <w:r w:rsidRPr="003A5929">
        <w:rPr>
          <w:rFonts w:ascii="Palatino Linotype" w:hAnsi="Palatino Linotype" w:cs="Arial"/>
          <w:b/>
          <w:i/>
          <w:sz w:val="22"/>
          <w:szCs w:val="22"/>
          <w:lang w:eastAsia="es-MX"/>
        </w:rPr>
        <w:t>Se generen versiones públicas para dar cumplimiento a las obligaciones de transparencia previstas en esta Ley</w:t>
      </w:r>
      <w:r w:rsidRPr="003A5929">
        <w:rPr>
          <w:rFonts w:ascii="Palatino Linotype" w:hAnsi="Palatino Linotype" w:cs="Arial"/>
          <w:i/>
          <w:sz w:val="22"/>
          <w:szCs w:val="22"/>
          <w:lang w:eastAsia="es-MX"/>
        </w:rPr>
        <w:t>.”</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p>
    <w:p w:rsidR="006E01DF" w:rsidRPr="003A5929" w:rsidRDefault="006E01DF" w:rsidP="006E01DF">
      <w:pPr>
        <w:ind w:left="851" w:right="902"/>
        <w:jc w:val="center"/>
        <w:rPr>
          <w:rFonts w:ascii="Palatino Linotype" w:hAnsi="Palatino Linotype" w:cs="Arial"/>
          <w:b/>
          <w:i/>
          <w:sz w:val="22"/>
          <w:szCs w:val="22"/>
        </w:rPr>
      </w:pPr>
      <w:r w:rsidRPr="003A5929">
        <w:rPr>
          <w:rFonts w:ascii="Palatino Linotype" w:hAnsi="Palatino Linotype" w:cs="Arial"/>
          <w:b/>
          <w:i/>
          <w:sz w:val="22"/>
          <w:szCs w:val="22"/>
          <w:lang w:eastAsia="es-MX"/>
        </w:rPr>
        <w:t xml:space="preserve">Lineamientos Generales en materia de Clasificación y Desclasificación de la </w:t>
      </w:r>
      <w:r w:rsidRPr="003A5929">
        <w:rPr>
          <w:rFonts w:ascii="Palatino Linotype" w:hAnsi="Palatino Linotype" w:cs="Arial"/>
          <w:b/>
          <w:i/>
          <w:sz w:val="22"/>
          <w:szCs w:val="22"/>
        </w:rPr>
        <w:t>Información</w:t>
      </w:r>
    </w:p>
    <w:p w:rsidR="006E01DF" w:rsidRPr="003A5929" w:rsidRDefault="006E01DF" w:rsidP="006E01DF">
      <w:pPr>
        <w:ind w:left="851" w:right="902"/>
        <w:jc w:val="center"/>
        <w:rPr>
          <w:rFonts w:ascii="Palatino Linotype" w:hAnsi="Palatino Linotype" w:cs="Arial"/>
          <w:b/>
          <w:i/>
          <w:sz w:val="22"/>
          <w:szCs w:val="22"/>
          <w:lang w:eastAsia="es-MX"/>
        </w:rPr>
      </w:pP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i/>
          <w:sz w:val="22"/>
          <w:szCs w:val="22"/>
          <w:lang w:eastAsia="es-MX"/>
        </w:rPr>
        <w:t>“</w:t>
      </w:r>
      <w:r w:rsidRPr="003A5929">
        <w:rPr>
          <w:rFonts w:ascii="Palatino Linotype" w:hAnsi="Palatino Linotype" w:cs="Arial"/>
          <w:b/>
          <w:i/>
          <w:sz w:val="22"/>
          <w:szCs w:val="22"/>
          <w:lang w:eastAsia="es-MX"/>
        </w:rPr>
        <w:t>Segundo.-</w:t>
      </w:r>
      <w:r w:rsidRPr="003A5929">
        <w:rPr>
          <w:rFonts w:ascii="Palatino Linotype" w:hAnsi="Palatino Linotype" w:cs="Arial"/>
          <w:i/>
          <w:sz w:val="22"/>
          <w:szCs w:val="22"/>
          <w:lang w:eastAsia="es-MX"/>
        </w:rPr>
        <w:t xml:space="preserve"> Para efectos de los </w:t>
      </w:r>
      <w:r w:rsidRPr="003A5929">
        <w:rPr>
          <w:rFonts w:ascii="Palatino Linotype" w:hAnsi="Palatino Linotype" w:cs="Arial"/>
          <w:i/>
          <w:sz w:val="22"/>
          <w:szCs w:val="22"/>
        </w:rPr>
        <w:t>presentes</w:t>
      </w:r>
      <w:r w:rsidRPr="003A5929">
        <w:rPr>
          <w:rFonts w:ascii="Palatino Linotype" w:hAnsi="Palatino Linotype" w:cs="Arial"/>
          <w:i/>
          <w:sz w:val="22"/>
          <w:szCs w:val="22"/>
          <w:lang w:eastAsia="es-MX"/>
        </w:rPr>
        <w:t xml:space="preserve"> Lineamientos Generales, se entenderá por:</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t>XVIII.</w:t>
      </w:r>
      <w:r w:rsidRPr="003A5929">
        <w:rPr>
          <w:rFonts w:ascii="Palatino Linotype" w:hAnsi="Palatino Linotype" w:cs="Arial"/>
          <w:i/>
          <w:sz w:val="22"/>
          <w:szCs w:val="22"/>
          <w:lang w:eastAsia="es-MX"/>
        </w:rPr>
        <w:t xml:space="preserve"> </w:t>
      </w:r>
      <w:r w:rsidRPr="003A5929">
        <w:rPr>
          <w:rFonts w:ascii="Palatino Linotype" w:hAnsi="Palatino Linotype" w:cs="Arial"/>
          <w:b/>
          <w:i/>
          <w:sz w:val="22"/>
          <w:szCs w:val="22"/>
          <w:lang w:eastAsia="es-MX"/>
        </w:rPr>
        <w:t>Versión pública:</w:t>
      </w:r>
      <w:r w:rsidRPr="003A5929">
        <w:rPr>
          <w:rFonts w:ascii="Palatino Linotype" w:hAnsi="Palatino Linotype" w:cs="Arial"/>
          <w:i/>
          <w:sz w:val="22"/>
          <w:szCs w:val="22"/>
          <w:lang w:eastAsia="es-MX"/>
        </w:rPr>
        <w:t xml:space="preserve"> El </w:t>
      </w:r>
      <w:r w:rsidRPr="003A5929">
        <w:rPr>
          <w:rFonts w:ascii="Palatino Linotype" w:hAnsi="Palatino Linotype" w:cs="Arial"/>
          <w:bCs/>
          <w:i/>
          <w:noProof/>
          <w:sz w:val="22"/>
          <w:szCs w:val="22"/>
        </w:rPr>
        <w:t>documento</w:t>
      </w:r>
      <w:r w:rsidRPr="003A592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3A5929">
        <w:rPr>
          <w:rFonts w:ascii="Palatino Linotype" w:hAnsi="Palatino Linotype" w:cs="Arial"/>
          <w:b/>
          <w:i/>
          <w:sz w:val="22"/>
          <w:szCs w:val="22"/>
          <w:lang w:eastAsia="es-MX"/>
        </w:rPr>
        <w:t>fundando y motivando la</w:t>
      </w:r>
      <w:r w:rsidRPr="003A5929">
        <w:rPr>
          <w:rFonts w:ascii="Palatino Linotype" w:hAnsi="Palatino Linotype" w:cs="Arial"/>
          <w:i/>
          <w:sz w:val="22"/>
          <w:szCs w:val="22"/>
          <w:lang w:eastAsia="es-MX"/>
        </w:rPr>
        <w:t xml:space="preserve"> reserva o </w:t>
      </w:r>
      <w:r w:rsidRPr="003A5929">
        <w:rPr>
          <w:rFonts w:ascii="Palatino Linotype" w:hAnsi="Palatino Linotype" w:cs="Arial"/>
          <w:b/>
          <w:i/>
          <w:sz w:val="22"/>
          <w:szCs w:val="22"/>
          <w:lang w:eastAsia="es-MX"/>
        </w:rPr>
        <w:t>confidencialidad</w:t>
      </w:r>
      <w:r w:rsidRPr="003A5929">
        <w:rPr>
          <w:rFonts w:ascii="Palatino Linotype" w:hAnsi="Palatino Linotype" w:cs="Arial"/>
          <w:i/>
          <w:sz w:val="22"/>
          <w:szCs w:val="22"/>
          <w:lang w:eastAsia="es-MX"/>
        </w:rPr>
        <w:t xml:space="preserve">, a través de la resolución que para tal efecto emita el </w:t>
      </w:r>
      <w:r w:rsidRPr="003A5929">
        <w:rPr>
          <w:rFonts w:ascii="Palatino Linotype" w:hAnsi="Palatino Linotype" w:cs="Arial"/>
          <w:bCs/>
          <w:i/>
          <w:noProof/>
          <w:sz w:val="22"/>
          <w:szCs w:val="22"/>
        </w:rPr>
        <w:t>Comité</w:t>
      </w:r>
      <w:r w:rsidRPr="003A5929">
        <w:rPr>
          <w:rFonts w:ascii="Palatino Linotype" w:hAnsi="Palatino Linotype" w:cs="Arial"/>
          <w:i/>
          <w:sz w:val="22"/>
          <w:szCs w:val="22"/>
          <w:lang w:eastAsia="es-MX"/>
        </w:rPr>
        <w:t xml:space="preserve"> de Transparencia.</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t>Cuarto.</w:t>
      </w:r>
      <w:r w:rsidRPr="003A5929">
        <w:rPr>
          <w:rFonts w:ascii="Palatino Linotype" w:hAnsi="Palatino Linotype" w:cs="Arial"/>
          <w:i/>
          <w:sz w:val="22"/>
          <w:szCs w:val="22"/>
          <w:lang w:eastAsia="es-MX"/>
        </w:rPr>
        <w:t xml:space="preserve"> </w:t>
      </w:r>
      <w:r w:rsidRPr="003A5929">
        <w:rPr>
          <w:rFonts w:ascii="Palatino Linotype" w:hAnsi="Palatino Linotype" w:cs="Arial"/>
          <w:b/>
          <w:i/>
          <w:sz w:val="22"/>
          <w:szCs w:val="22"/>
          <w:lang w:eastAsia="es-MX"/>
        </w:rPr>
        <w:t>Para clasificar la información como</w:t>
      </w:r>
      <w:r w:rsidRPr="003A5929">
        <w:rPr>
          <w:rFonts w:ascii="Palatino Linotype" w:hAnsi="Palatino Linotype" w:cs="Arial"/>
          <w:i/>
          <w:sz w:val="22"/>
          <w:szCs w:val="22"/>
          <w:lang w:eastAsia="es-MX"/>
        </w:rPr>
        <w:t xml:space="preserve"> reservada o </w:t>
      </w:r>
      <w:r w:rsidRPr="003A5929">
        <w:rPr>
          <w:rFonts w:ascii="Palatino Linotype" w:hAnsi="Palatino Linotype" w:cs="Arial"/>
          <w:b/>
          <w:i/>
          <w:sz w:val="22"/>
          <w:szCs w:val="22"/>
          <w:lang w:eastAsia="es-MX"/>
        </w:rPr>
        <w:t xml:space="preserve">confidencial, de manera total o parcial, el titular del </w:t>
      </w:r>
      <w:r w:rsidRPr="003A5929">
        <w:rPr>
          <w:rFonts w:ascii="Palatino Linotype" w:hAnsi="Palatino Linotype" w:cs="Arial"/>
          <w:b/>
          <w:bCs/>
          <w:i/>
          <w:noProof/>
          <w:sz w:val="22"/>
          <w:szCs w:val="22"/>
        </w:rPr>
        <w:t>área</w:t>
      </w:r>
      <w:r w:rsidRPr="003A5929">
        <w:rPr>
          <w:rFonts w:ascii="Palatino Linotype" w:hAnsi="Palatino Linotype" w:cs="Arial"/>
          <w:b/>
          <w:i/>
          <w:sz w:val="22"/>
          <w:szCs w:val="22"/>
          <w:lang w:eastAsia="es-MX"/>
        </w:rPr>
        <w:t xml:space="preserve"> del sujeto </w:t>
      </w:r>
      <w:r w:rsidRPr="003A5929">
        <w:rPr>
          <w:rFonts w:ascii="Palatino Linotype" w:hAnsi="Palatino Linotype" w:cs="Arial"/>
          <w:b/>
          <w:i/>
          <w:sz w:val="22"/>
          <w:szCs w:val="22"/>
        </w:rPr>
        <w:t>obligado</w:t>
      </w:r>
      <w:r w:rsidRPr="003A5929">
        <w:rPr>
          <w:rFonts w:ascii="Palatino Linotype" w:hAnsi="Palatino Linotype" w:cs="Arial"/>
          <w:b/>
          <w:i/>
          <w:sz w:val="22"/>
          <w:szCs w:val="22"/>
          <w:lang w:eastAsia="es-MX"/>
        </w:rPr>
        <w:t xml:space="preserve"> deberá atender lo dispuesto por el Título Sexto de la Ley General</w:t>
      </w:r>
      <w:r w:rsidRPr="003A5929">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i/>
          <w:sz w:val="22"/>
          <w:szCs w:val="22"/>
          <w:lang w:eastAsia="es-MX"/>
        </w:rPr>
        <w:t xml:space="preserve">Los sujetos obligados deberán aplicar, de manera estricta, las excepciones al derecho de acceso a la </w:t>
      </w:r>
      <w:r w:rsidRPr="003A5929">
        <w:rPr>
          <w:rFonts w:ascii="Palatino Linotype" w:hAnsi="Palatino Linotype" w:cs="Arial"/>
          <w:bCs/>
          <w:i/>
          <w:noProof/>
          <w:sz w:val="22"/>
          <w:szCs w:val="22"/>
        </w:rPr>
        <w:t>información</w:t>
      </w:r>
      <w:r w:rsidRPr="003A5929">
        <w:rPr>
          <w:rFonts w:ascii="Palatino Linotype" w:hAnsi="Palatino Linotype" w:cs="Arial"/>
          <w:i/>
          <w:sz w:val="22"/>
          <w:szCs w:val="22"/>
          <w:lang w:eastAsia="es-MX"/>
        </w:rPr>
        <w:t xml:space="preserve"> y sólo </w:t>
      </w:r>
      <w:r w:rsidRPr="003A5929">
        <w:rPr>
          <w:rFonts w:ascii="Palatino Linotype" w:hAnsi="Palatino Linotype" w:cs="Arial"/>
          <w:i/>
          <w:sz w:val="22"/>
          <w:szCs w:val="22"/>
        </w:rPr>
        <w:t>podrán</w:t>
      </w:r>
      <w:r w:rsidRPr="003A5929">
        <w:rPr>
          <w:rFonts w:ascii="Palatino Linotype" w:hAnsi="Palatino Linotype" w:cs="Arial"/>
          <w:i/>
          <w:sz w:val="22"/>
          <w:szCs w:val="22"/>
          <w:lang w:eastAsia="es-MX"/>
        </w:rPr>
        <w:t xml:space="preserve"> invocarlas cuando acrediten su procedencia.</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t>Quinto.</w:t>
      </w:r>
      <w:r w:rsidRPr="003A592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3A5929">
        <w:rPr>
          <w:rFonts w:ascii="Palatino Linotype" w:hAnsi="Palatino Linotype" w:cs="Arial"/>
          <w:i/>
          <w:sz w:val="22"/>
          <w:szCs w:val="22"/>
        </w:rPr>
        <w:t>corresponderá</w:t>
      </w:r>
      <w:r w:rsidRPr="003A5929">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t>Sexto.</w:t>
      </w:r>
      <w:r w:rsidRPr="003A5929">
        <w:rPr>
          <w:rFonts w:ascii="Palatino Linotype" w:hAnsi="Palatino Linotype" w:cs="Arial"/>
          <w:i/>
          <w:sz w:val="22"/>
          <w:szCs w:val="22"/>
          <w:lang w:eastAsia="es-MX"/>
        </w:rPr>
        <w:t xml:space="preserve"> Los sujetos obligados no podrán emitir acuerdos de carácter general ni particular que clasifiquen </w:t>
      </w:r>
      <w:r w:rsidRPr="003A5929">
        <w:rPr>
          <w:rFonts w:ascii="Palatino Linotype" w:hAnsi="Palatino Linotype" w:cs="Arial"/>
          <w:bCs/>
          <w:i/>
          <w:noProof/>
          <w:sz w:val="22"/>
          <w:szCs w:val="22"/>
        </w:rPr>
        <w:t>documentos</w:t>
      </w:r>
      <w:r w:rsidRPr="003A592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6E01DF" w:rsidRPr="003A5929" w:rsidRDefault="006E01DF" w:rsidP="006E01DF">
      <w:pPr>
        <w:ind w:left="851" w:right="902"/>
        <w:jc w:val="both"/>
        <w:rPr>
          <w:rFonts w:ascii="Palatino Linotype" w:hAnsi="Palatino Linotype" w:cs="Arial"/>
          <w:i/>
          <w:sz w:val="22"/>
          <w:szCs w:val="22"/>
          <w:lang w:eastAsia="es-MX"/>
        </w:rPr>
      </w:pPr>
      <w:r w:rsidRPr="003A5929">
        <w:rPr>
          <w:rFonts w:ascii="Palatino Linotype" w:hAnsi="Palatino Linotype" w:cs="Arial"/>
          <w:i/>
          <w:sz w:val="22"/>
          <w:szCs w:val="22"/>
          <w:lang w:eastAsia="es-MX"/>
        </w:rPr>
        <w:t xml:space="preserve">La clasificación de </w:t>
      </w:r>
      <w:r w:rsidRPr="003A5929">
        <w:rPr>
          <w:rFonts w:ascii="Palatino Linotype" w:hAnsi="Palatino Linotype" w:cs="Arial"/>
          <w:i/>
          <w:sz w:val="22"/>
          <w:szCs w:val="22"/>
        </w:rPr>
        <w:t>información</w:t>
      </w:r>
      <w:r w:rsidRPr="003A5929">
        <w:rPr>
          <w:rFonts w:ascii="Palatino Linotype" w:hAnsi="Palatino Linotype" w:cs="Arial"/>
          <w:i/>
          <w:sz w:val="22"/>
          <w:szCs w:val="22"/>
          <w:lang w:eastAsia="es-MX"/>
        </w:rPr>
        <w:t xml:space="preserve"> se realizará conforme a un análisis caso por caso, mediante la aplicación </w:t>
      </w:r>
      <w:r w:rsidRPr="003A5929">
        <w:rPr>
          <w:rFonts w:ascii="Palatino Linotype" w:hAnsi="Palatino Linotype" w:cs="Arial"/>
          <w:bCs/>
          <w:i/>
          <w:noProof/>
          <w:sz w:val="22"/>
          <w:szCs w:val="22"/>
        </w:rPr>
        <w:t>de</w:t>
      </w:r>
      <w:r w:rsidRPr="003A5929">
        <w:rPr>
          <w:rFonts w:ascii="Palatino Linotype" w:hAnsi="Palatino Linotype" w:cs="Arial"/>
          <w:i/>
          <w:sz w:val="22"/>
          <w:szCs w:val="22"/>
          <w:lang w:eastAsia="es-MX"/>
        </w:rPr>
        <w:t xml:space="preserve"> la prueba de daño y de interés público.</w:t>
      </w:r>
    </w:p>
    <w:p w:rsidR="006E01DF" w:rsidRPr="003A5929" w:rsidRDefault="006E01DF" w:rsidP="006E01DF">
      <w:pPr>
        <w:ind w:left="851" w:right="902"/>
        <w:jc w:val="both"/>
        <w:rPr>
          <w:rFonts w:ascii="Palatino Linotype" w:hAnsi="Palatino Linotype" w:cs="Arial"/>
          <w:i/>
          <w:sz w:val="22"/>
          <w:szCs w:val="22"/>
          <w:lang w:eastAsia="es-MX"/>
        </w:rPr>
      </w:pP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lastRenderedPageBreak/>
        <w:t>Séptimo.</w:t>
      </w:r>
      <w:r w:rsidRPr="003A5929">
        <w:rPr>
          <w:rFonts w:ascii="Palatino Linotype" w:hAnsi="Palatino Linotype" w:cs="Arial"/>
          <w:i/>
          <w:sz w:val="22"/>
          <w:szCs w:val="22"/>
          <w:lang w:eastAsia="es-MX"/>
        </w:rPr>
        <w:t xml:space="preserve"> La clasificación </w:t>
      </w:r>
      <w:r w:rsidRPr="003A5929">
        <w:rPr>
          <w:rFonts w:ascii="Palatino Linotype" w:hAnsi="Palatino Linotype" w:cs="Arial"/>
          <w:bCs/>
          <w:i/>
          <w:noProof/>
          <w:sz w:val="22"/>
          <w:szCs w:val="22"/>
        </w:rPr>
        <w:t>de</w:t>
      </w:r>
      <w:r w:rsidRPr="003A5929">
        <w:rPr>
          <w:rFonts w:ascii="Palatino Linotype" w:hAnsi="Palatino Linotype" w:cs="Arial"/>
          <w:i/>
          <w:sz w:val="22"/>
          <w:szCs w:val="22"/>
          <w:lang w:eastAsia="es-MX"/>
        </w:rPr>
        <w:t xml:space="preserve"> la </w:t>
      </w:r>
      <w:r w:rsidRPr="003A5929">
        <w:rPr>
          <w:rFonts w:ascii="Palatino Linotype" w:hAnsi="Palatino Linotype" w:cs="Arial"/>
          <w:i/>
          <w:sz w:val="22"/>
          <w:szCs w:val="22"/>
        </w:rPr>
        <w:t>información</w:t>
      </w:r>
      <w:r w:rsidRPr="003A5929">
        <w:rPr>
          <w:rFonts w:ascii="Palatino Linotype" w:hAnsi="Palatino Linotype" w:cs="Arial"/>
          <w:i/>
          <w:sz w:val="22"/>
          <w:szCs w:val="22"/>
          <w:lang w:eastAsia="es-MX"/>
        </w:rPr>
        <w:t xml:space="preserve"> se llevará a cabo en el momento en que:</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t>I.</w:t>
      </w:r>
      <w:r w:rsidRPr="003A5929">
        <w:rPr>
          <w:rFonts w:ascii="Palatino Linotype" w:hAnsi="Palatino Linotype" w:cs="Arial"/>
          <w:i/>
          <w:sz w:val="22"/>
          <w:szCs w:val="22"/>
          <w:lang w:eastAsia="es-MX"/>
        </w:rPr>
        <w:t xml:space="preserve"> Se reciba una solicitud de acceso a la información;</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t>II.</w:t>
      </w:r>
      <w:r w:rsidRPr="003A5929">
        <w:rPr>
          <w:rFonts w:ascii="Palatino Linotype" w:hAnsi="Palatino Linotype" w:cs="Arial"/>
          <w:i/>
          <w:sz w:val="22"/>
          <w:szCs w:val="22"/>
          <w:lang w:eastAsia="es-MX"/>
        </w:rPr>
        <w:t xml:space="preserve"> Se determine </w:t>
      </w:r>
      <w:r w:rsidRPr="003A5929">
        <w:rPr>
          <w:rFonts w:ascii="Palatino Linotype" w:hAnsi="Palatino Linotype" w:cs="Arial"/>
          <w:bCs/>
          <w:i/>
          <w:noProof/>
          <w:sz w:val="22"/>
          <w:szCs w:val="22"/>
        </w:rPr>
        <w:t>mediante</w:t>
      </w:r>
      <w:r w:rsidRPr="003A5929">
        <w:rPr>
          <w:rFonts w:ascii="Palatino Linotype" w:hAnsi="Palatino Linotype" w:cs="Arial"/>
          <w:i/>
          <w:sz w:val="22"/>
          <w:szCs w:val="22"/>
          <w:lang w:eastAsia="es-MX"/>
        </w:rPr>
        <w:t xml:space="preserve"> resolución de autoridad competente, o</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t>III.</w:t>
      </w:r>
      <w:r w:rsidRPr="003A5929">
        <w:rPr>
          <w:rFonts w:ascii="Palatino Linotype" w:hAnsi="Palatino Linotype" w:cs="Arial"/>
          <w:i/>
          <w:sz w:val="22"/>
          <w:szCs w:val="22"/>
          <w:lang w:eastAsia="es-MX"/>
        </w:rPr>
        <w:t xml:space="preserve"> Se generen </w:t>
      </w:r>
      <w:r w:rsidRPr="003A5929">
        <w:rPr>
          <w:rFonts w:ascii="Palatino Linotype" w:hAnsi="Palatino Linotype" w:cs="Arial"/>
          <w:bCs/>
          <w:i/>
          <w:noProof/>
          <w:sz w:val="22"/>
          <w:szCs w:val="22"/>
        </w:rPr>
        <w:t>versiones</w:t>
      </w:r>
      <w:r w:rsidRPr="003A5929">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i/>
          <w:sz w:val="22"/>
          <w:szCs w:val="22"/>
          <w:lang w:eastAsia="es-MX"/>
        </w:rPr>
        <w:t xml:space="preserve">Los titulares de las áreas deberán revisar la clasificación al momento de la recepción de una solicitud de </w:t>
      </w:r>
      <w:r w:rsidRPr="003A5929">
        <w:rPr>
          <w:rFonts w:ascii="Palatino Linotype" w:hAnsi="Palatino Linotype" w:cs="Arial"/>
          <w:bCs/>
          <w:i/>
          <w:noProof/>
          <w:sz w:val="22"/>
          <w:szCs w:val="22"/>
        </w:rPr>
        <w:t>acceso</w:t>
      </w:r>
      <w:r w:rsidRPr="003A5929">
        <w:rPr>
          <w:rFonts w:ascii="Palatino Linotype" w:hAnsi="Palatino Linotype" w:cs="Arial"/>
          <w:i/>
          <w:sz w:val="22"/>
          <w:szCs w:val="22"/>
          <w:lang w:eastAsia="es-MX"/>
        </w:rPr>
        <w:t xml:space="preserve"> a la información, para verificar si encuadra en una causal de reserva o de confidencialidad.</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t>Octavo.</w:t>
      </w:r>
      <w:r w:rsidRPr="003A592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3A5929">
        <w:rPr>
          <w:rFonts w:ascii="Palatino Linotype" w:hAnsi="Palatino Linotype" w:cs="Arial"/>
          <w:bCs/>
          <w:i/>
          <w:noProof/>
          <w:sz w:val="22"/>
          <w:szCs w:val="22"/>
        </w:rPr>
        <w:t>expresamente</w:t>
      </w:r>
      <w:r w:rsidRPr="003A5929">
        <w:rPr>
          <w:rFonts w:ascii="Palatino Linotype" w:hAnsi="Palatino Linotype" w:cs="Arial"/>
          <w:i/>
          <w:sz w:val="22"/>
          <w:szCs w:val="22"/>
          <w:lang w:eastAsia="es-MX"/>
        </w:rPr>
        <w:t xml:space="preserve"> le otorga el carácter de reservada o confidencial.</w:t>
      </w:r>
    </w:p>
    <w:p w:rsidR="006E01DF" w:rsidRPr="003A5929" w:rsidRDefault="006E01DF" w:rsidP="006E01DF">
      <w:pPr>
        <w:autoSpaceDE w:val="0"/>
        <w:autoSpaceDN w:val="0"/>
        <w:adjustRightInd w:val="0"/>
        <w:ind w:left="851" w:right="902"/>
        <w:jc w:val="both"/>
        <w:rPr>
          <w:rFonts w:ascii="Palatino Linotype" w:hAnsi="Palatino Linotype" w:cs="Arial"/>
          <w:bCs/>
          <w:i/>
          <w:noProof/>
          <w:sz w:val="22"/>
          <w:szCs w:val="22"/>
        </w:rPr>
      </w:pPr>
      <w:r w:rsidRPr="003A5929">
        <w:rPr>
          <w:rFonts w:ascii="Palatino Linotype" w:hAnsi="Palatino Linotype" w:cs="Arial"/>
          <w:i/>
          <w:sz w:val="22"/>
          <w:szCs w:val="22"/>
          <w:lang w:eastAsia="es-MX"/>
        </w:rPr>
        <w:t xml:space="preserve">Para </w:t>
      </w:r>
      <w:r w:rsidRPr="003A5929">
        <w:rPr>
          <w:rFonts w:ascii="Palatino Linotype" w:hAnsi="Palatino Linotype" w:cs="Arial"/>
          <w:bCs/>
          <w:i/>
          <w:noProof/>
          <w:sz w:val="22"/>
          <w:szCs w:val="22"/>
        </w:rPr>
        <w:t xml:space="preserve">motivar la clasificación se deberán señalar las razones o circunstancias especiales que lo </w:t>
      </w:r>
      <w:r w:rsidRPr="003A5929">
        <w:rPr>
          <w:rFonts w:ascii="Palatino Linotype" w:hAnsi="Palatino Linotype" w:cs="Arial"/>
          <w:i/>
          <w:sz w:val="22"/>
          <w:szCs w:val="22"/>
          <w:lang w:eastAsia="es-MX"/>
        </w:rPr>
        <w:t>llevaron</w:t>
      </w:r>
      <w:r w:rsidRPr="003A5929">
        <w:rPr>
          <w:rFonts w:ascii="Palatino Linotype" w:hAnsi="Palatino Linotype" w:cs="Arial"/>
          <w:bCs/>
          <w:i/>
          <w:noProof/>
          <w:sz w:val="22"/>
          <w:szCs w:val="22"/>
        </w:rPr>
        <w:t xml:space="preserve"> a concluir que el caso particular se ajusta al supuesto previsto por la norma legal invocada como fundamento.</w:t>
      </w:r>
    </w:p>
    <w:p w:rsidR="006E01DF" w:rsidRPr="003A5929" w:rsidRDefault="006E01DF" w:rsidP="006E01DF">
      <w:pPr>
        <w:autoSpaceDE w:val="0"/>
        <w:autoSpaceDN w:val="0"/>
        <w:adjustRightInd w:val="0"/>
        <w:ind w:left="851" w:right="902"/>
        <w:jc w:val="both"/>
        <w:rPr>
          <w:rFonts w:ascii="Palatino Linotype" w:hAnsi="Palatino Linotype" w:cs="Arial"/>
          <w:bCs/>
          <w:i/>
          <w:noProof/>
          <w:sz w:val="22"/>
          <w:szCs w:val="22"/>
        </w:rPr>
      </w:pPr>
      <w:r w:rsidRPr="003A5929">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3A5929">
        <w:rPr>
          <w:rFonts w:ascii="Palatino Linotype" w:hAnsi="Palatino Linotype" w:cs="Arial"/>
          <w:i/>
          <w:sz w:val="22"/>
          <w:szCs w:val="22"/>
          <w:lang w:eastAsia="es-MX"/>
        </w:rPr>
        <w:t>de</w:t>
      </w:r>
      <w:r w:rsidRPr="003A5929">
        <w:rPr>
          <w:rFonts w:ascii="Palatino Linotype" w:hAnsi="Palatino Linotype" w:cs="Arial"/>
          <w:bCs/>
          <w:i/>
          <w:noProof/>
          <w:sz w:val="22"/>
          <w:szCs w:val="22"/>
        </w:rPr>
        <w:t xml:space="preserve"> </w:t>
      </w:r>
      <w:r w:rsidRPr="003A5929">
        <w:rPr>
          <w:rFonts w:ascii="Palatino Linotype" w:hAnsi="Palatino Linotype" w:cs="Arial"/>
          <w:i/>
          <w:sz w:val="22"/>
          <w:szCs w:val="22"/>
          <w:lang w:eastAsia="es-MX"/>
        </w:rPr>
        <w:t>reserva</w:t>
      </w:r>
      <w:r w:rsidRPr="003A5929">
        <w:rPr>
          <w:rFonts w:ascii="Palatino Linotype" w:hAnsi="Palatino Linotype" w:cs="Arial"/>
          <w:bCs/>
          <w:i/>
          <w:noProof/>
          <w:sz w:val="22"/>
          <w:szCs w:val="22"/>
        </w:rPr>
        <w:t>.</w:t>
      </w:r>
    </w:p>
    <w:p w:rsidR="006E01DF" w:rsidRPr="003A5929" w:rsidRDefault="006E01DF" w:rsidP="006E01DF">
      <w:pPr>
        <w:autoSpaceDE w:val="0"/>
        <w:autoSpaceDN w:val="0"/>
        <w:adjustRightInd w:val="0"/>
        <w:ind w:left="851" w:right="902"/>
        <w:jc w:val="both"/>
        <w:rPr>
          <w:rFonts w:ascii="Palatino Linotype" w:hAnsi="Palatino Linotype" w:cs="Arial"/>
          <w:bCs/>
          <w:i/>
          <w:noProof/>
          <w:sz w:val="22"/>
          <w:szCs w:val="22"/>
        </w:rPr>
      </w:pPr>
      <w:r w:rsidRPr="003A5929">
        <w:rPr>
          <w:rFonts w:ascii="Palatino Linotype" w:hAnsi="Palatino Linotype" w:cs="Arial"/>
          <w:i/>
          <w:sz w:val="22"/>
          <w:szCs w:val="22"/>
          <w:lang w:eastAsia="es-MX"/>
        </w:rPr>
        <w:t>Tratándose</w:t>
      </w:r>
      <w:r w:rsidRPr="003A5929">
        <w:rPr>
          <w:rFonts w:ascii="Palatino Linotype" w:hAnsi="Palatino Linotype" w:cs="Arial"/>
          <w:bCs/>
          <w:i/>
          <w:noProof/>
          <w:sz w:val="22"/>
          <w:szCs w:val="22"/>
        </w:rPr>
        <w:t xml:space="preserve"> de información clasificada como confidencial respecto de la cual se haya </w:t>
      </w:r>
      <w:r w:rsidRPr="003A5929">
        <w:rPr>
          <w:rFonts w:ascii="Palatino Linotype" w:hAnsi="Palatino Linotype" w:cs="Arial"/>
          <w:i/>
          <w:sz w:val="22"/>
          <w:szCs w:val="22"/>
          <w:lang w:eastAsia="es-MX"/>
        </w:rPr>
        <w:t>determinado</w:t>
      </w:r>
      <w:r w:rsidRPr="003A5929">
        <w:rPr>
          <w:rFonts w:ascii="Palatino Linotype" w:hAnsi="Palatino Linotype" w:cs="Arial"/>
          <w:bCs/>
          <w:i/>
          <w:noProof/>
          <w:sz w:val="22"/>
          <w:szCs w:val="22"/>
        </w:rPr>
        <w:t xml:space="preserve"> </w:t>
      </w:r>
      <w:r w:rsidRPr="003A5929">
        <w:rPr>
          <w:rFonts w:ascii="Palatino Linotype" w:hAnsi="Palatino Linotype" w:cs="Arial"/>
          <w:i/>
          <w:sz w:val="22"/>
          <w:szCs w:val="22"/>
          <w:lang w:eastAsia="es-MX"/>
        </w:rPr>
        <w:t>su</w:t>
      </w:r>
      <w:r w:rsidRPr="003A5929">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Cs/>
          <w:i/>
          <w:noProof/>
          <w:sz w:val="22"/>
          <w:szCs w:val="22"/>
        </w:rPr>
        <w:t>Los documentos contenidos</w:t>
      </w:r>
      <w:r w:rsidRPr="003A592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t>Noveno.</w:t>
      </w:r>
      <w:r w:rsidRPr="003A592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t>Décimo.</w:t>
      </w:r>
      <w:r w:rsidRPr="003A592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3A5929">
        <w:rPr>
          <w:rFonts w:ascii="Palatino Linotype" w:hAnsi="Palatino Linotype" w:cs="Arial"/>
          <w:i/>
          <w:sz w:val="22"/>
          <w:szCs w:val="22"/>
        </w:rPr>
        <w:t>documentos</w:t>
      </w:r>
      <w:r w:rsidRPr="003A592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3A5929">
        <w:rPr>
          <w:rFonts w:ascii="Palatino Linotype" w:hAnsi="Palatino Linotype" w:cs="Arial"/>
          <w:i/>
          <w:sz w:val="22"/>
          <w:szCs w:val="22"/>
        </w:rPr>
        <w:t>que</w:t>
      </w:r>
      <w:r w:rsidRPr="003A5929">
        <w:rPr>
          <w:rFonts w:ascii="Palatino Linotype" w:hAnsi="Palatino Linotype" w:cs="Arial"/>
          <w:i/>
          <w:sz w:val="22"/>
          <w:szCs w:val="22"/>
          <w:lang w:eastAsia="es-MX"/>
        </w:rPr>
        <w:t xml:space="preserve"> rija la actuación del sujeto obligado.</w:t>
      </w: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p>
    <w:p w:rsidR="006E01DF" w:rsidRPr="003A5929" w:rsidRDefault="006E01DF" w:rsidP="006E01DF">
      <w:pPr>
        <w:autoSpaceDE w:val="0"/>
        <w:autoSpaceDN w:val="0"/>
        <w:adjustRightInd w:val="0"/>
        <w:ind w:left="851" w:right="902"/>
        <w:jc w:val="both"/>
        <w:rPr>
          <w:rFonts w:ascii="Palatino Linotype" w:hAnsi="Palatino Linotype" w:cs="Arial"/>
          <w:i/>
          <w:sz w:val="22"/>
          <w:szCs w:val="22"/>
          <w:lang w:eastAsia="es-MX"/>
        </w:rPr>
      </w:pPr>
      <w:r w:rsidRPr="003A5929">
        <w:rPr>
          <w:rFonts w:ascii="Palatino Linotype" w:hAnsi="Palatino Linotype" w:cs="Arial"/>
          <w:b/>
          <w:i/>
          <w:sz w:val="22"/>
          <w:szCs w:val="22"/>
          <w:lang w:eastAsia="es-MX"/>
        </w:rPr>
        <w:t>Décimo primero.</w:t>
      </w:r>
      <w:r w:rsidRPr="003A592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E01DF" w:rsidRPr="003A5929" w:rsidRDefault="006E01DF" w:rsidP="006E01DF">
      <w:pPr>
        <w:ind w:left="851" w:right="902"/>
        <w:jc w:val="both"/>
        <w:rPr>
          <w:rFonts w:ascii="Palatino Linotype" w:hAnsi="Palatino Linotype" w:cs="Arial"/>
          <w:sz w:val="22"/>
          <w:szCs w:val="22"/>
          <w:lang w:eastAsia="es-MX"/>
        </w:rPr>
      </w:pPr>
      <w:r w:rsidRPr="003A5929">
        <w:rPr>
          <w:rFonts w:ascii="Palatino Linotype" w:hAnsi="Palatino Linotype" w:cs="Arial"/>
          <w:sz w:val="22"/>
          <w:szCs w:val="22"/>
          <w:lang w:eastAsia="es-MX"/>
        </w:rPr>
        <w:t>(Énfasis Añadido)</w:t>
      </w:r>
    </w:p>
    <w:p w:rsidR="006E01DF" w:rsidRPr="003A5929" w:rsidRDefault="006E01DF" w:rsidP="006E01DF">
      <w:pPr>
        <w:spacing w:before="100" w:beforeAutospacing="1" w:after="100" w:afterAutospacing="1" w:line="360" w:lineRule="auto"/>
        <w:jc w:val="both"/>
        <w:rPr>
          <w:rFonts w:ascii="Palatino Linotype" w:hAnsi="Palatino Linotype" w:cs="Arial"/>
        </w:rPr>
      </w:pPr>
      <w:r w:rsidRPr="003A5929">
        <w:rPr>
          <w:rFonts w:ascii="Palatino Linotype" w:hAnsi="Palatino Linotype"/>
        </w:rPr>
        <w:t xml:space="preserve">Es importante referir que, </w:t>
      </w:r>
      <w:r w:rsidRPr="003A5929">
        <w:rPr>
          <w:rFonts w:ascii="Palatino Linotype" w:hAnsi="Palatino Linotype"/>
          <w:b/>
        </w:rPr>
        <w:t>EL SUJETO OBLIGADO</w:t>
      </w:r>
      <w:r w:rsidRPr="003A5929">
        <w:rPr>
          <w:rFonts w:ascii="Palatino Linotype" w:hAnsi="Palatino Linotype"/>
        </w:rPr>
        <w:t xml:space="preserve"> deberá seguir el procedimiento legal establecido para su </w:t>
      </w:r>
      <w:r w:rsidRPr="003A5929">
        <w:rPr>
          <w:rFonts w:ascii="Palatino Linotype" w:hAnsi="Palatino Linotype"/>
          <w:lang w:eastAsia="es-MX"/>
        </w:rPr>
        <w:t>clasificación</w:t>
      </w:r>
      <w:r w:rsidRPr="003A5929">
        <w:rPr>
          <w:rFonts w:ascii="Palatino Linotype" w:hAnsi="Palatino Linotype"/>
        </w:rPr>
        <w:t>, esto es, que su Comité de</w:t>
      </w:r>
      <w:r w:rsidRPr="003A5929">
        <w:rPr>
          <w:rFonts w:ascii="Palatino Linotype" w:hAnsi="Palatino Linotype" w:cs="Arial"/>
        </w:rPr>
        <w:t xml:space="preserve"> Transparencia emita un Acuerdo de Clasificación que cumpla con las formalidades previstas, antes citadas</w:t>
      </w:r>
      <w:r w:rsidRPr="003A5929">
        <w:rPr>
          <w:rFonts w:ascii="Palatino Linotype" w:hAnsi="Palatino Linotype" w:cs="Arial"/>
          <w:b/>
        </w:rPr>
        <w:t xml:space="preserve"> </w:t>
      </w:r>
      <w:r w:rsidRPr="003A5929">
        <w:rPr>
          <w:rFonts w:ascii="Palatino Linotype" w:hAnsi="Palatino Linotype" w:cs="Arial"/>
        </w:rPr>
        <w:t xml:space="preserve">que lo sustente, en el </w:t>
      </w:r>
      <w:r w:rsidRPr="003A5929">
        <w:rPr>
          <w:rFonts w:ascii="Palatino Linotype" w:hAnsi="Palatino Linotype" w:cs="Arial"/>
          <w:lang w:eastAsia="es-MX"/>
        </w:rPr>
        <w:t>que</w:t>
      </w:r>
      <w:r w:rsidRPr="003A592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A4C0B" w:rsidRPr="003A5929" w:rsidRDefault="00DA4C0B" w:rsidP="00DA4C0B">
      <w:pPr>
        <w:spacing w:line="360" w:lineRule="auto"/>
        <w:jc w:val="both"/>
        <w:rPr>
          <w:rFonts w:ascii="Palatino Linotype" w:hAnsi="Palatino Linotype" w:cs="Arial"/>
        </w:rPr>
      </w:pPr>
      <w:r w:rsidRPr="003A5929">
        <w:rPr>
          <w:rFonts w:ascii="Palatino Linotype" w:hAnsi="Palatino Linotype" w:cs="Arial"/>
        </w:rPr>
        <w:t xml:space="preserve">Ahora bien, no pasa desapercibido recordar que en respuesta no se adjuntó el Acuerdo de Clasificación que </w:t>
      </w:r>
      <w:r w:rsidRPr="003A5929">
        <w:rPr>
          <w:rFonts w:ascii="Palatino Linotype" w:hAnsi="Palatino Linotype" w:cs="Arial"/>
          <w:color w:val="222222"/>
        </w:rPr>
        <w:t xml:space="preserve">advierta su fundamentación y motivación, consistentes en la </w:t>
      </w:r>
      <w:r w:rsidRPr="003A5929">
        <w:rPr>
          <w:rFonts w:ascii="Palatino Linotype" w:hAnsi="Palatino Linotype" w:cs="Arial"/>
        </w:rPr>
        <w:t xml:space="preserve">obligación que tiene todo ente público de expresar los preceptos jurídicos aplicables al asunto motivo del acto y las razones o argumentos de su actuar, es de señalar que el </w:t>
      </w:r>
      <w:r w:rsidRPr="003A5929">
        <w:rPr>
          <w:rFonts w:ascii="Palatino Linotype" w:hAnsi="Palatino Linotype" w:cs="Arial"/>
        </w:rPr>
        <w:lastRenderedPageBreak/>
        <w:t>máximo tribunal del país ha establecido jurisprudencia respecto a qué debe entenderse por fundamentación y motivación, en los siguientes términos:</w:t>
      </w:r>
    </w:p>
    <w:p w:rsidR="00DA4C0B" w:rsidRPr="003A5929" w:rsidRDefault="00DA4C0B" w:rsidP="00DA4C0B">
      <w:pPr>
        <w:jc w:val="both"/>
        <w:rPr>
          <w:rFonts w:ascii="Palatino Linotype" w:hAnsi="Palatino Linotype" w:cs="Arial"/>
        </w:rPr>
      </w:pPr>
    </w:p>
    <w:p w:rsidR="00DA4C0B" w:rsidRPr="003A5929" w:rsidRDefault="00DA4C0B" w:rsidP="00DA4C0B">
      <w:pPr>
        <w:ind w:left="851" w:right="850"/>
        <w:jc w:val="both"/>
        <w:rPr>
          <w:rFonts w:ascii="Palatino Linotype" w:hAnsi="Palatino Linotype" w:cs="Arial"/>
          <w:i/>
          <w:sz w:val="22"/>
          <w:szCs w:val="22"/>
        </w:rPr>
      </w:pPr>
      <w:r w:rsidRPr="003A5929">
        <w:rPr>
          <w:rFonts w:ascii="Palatino Linotype" w:hAnsi="Palatino Linotype" w:cs="Arial"/>
          <w:b/>
          <w:i/>
          <w:sz w:val="22"/>
          <w:szCs w:val="22"/>
        </w:rPr>
        <w:t xml:space="preserve">“FUNDAMENTACION Y </w:t>
      </w:r>
      <w:r w:rsidRPr="003A5929">
        <w:rPr>
          <w:rFonts w:ascii="Palatino Linotype" w:hAnsi="Palatino Linotype" w:cs="Arial"/>
          <w:b/>
          <w:i/>
          <w:sz w:val="22"/>
          <w:szCs w:val="22"/>
          <w:lang w:eastAsia="es-MX"/>
        </w:rPr>
        <w:t>MOTIVACION</w:t>
      </w:r>
      <w:r w:rsidRPr="003A5929">
        <w:rPr>
          <w:rFonts w:ascii="Palatino Linotype" w:hAnsi="Palatino Linotype" w:cs="Arial"/>
          <w:b/>
          <w:i/>
          <w:sz w:val="22"/>
          <w:szCs w:val="22"/>
        </w:rPr>
        <w:t xml:space="preserve">. </w:t>
      </w:r>
      <w:r w:rsidRPr="003A5929">
        <w:rPr>
          <w:rFonts w:ascii="Palatino Linotype" w:hAnsi="Palatino Linotype" w:cs="Arial"/>
          <w:i/>
          <w:sz w:val="22"/>
          <w:szCs w:val="22"/>
        </w:rPr>
        <w:t xml:space="preserve">La </w:t>
      </w:r>
      <w:r w:rsidRPr="003A5929">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A5929">
        <w:rPr>
          <w:rFonts w:ascii="Palatino Linotype" w:hAnsi="Palatino Linotype" w:cs="Arial"/>
          <w:i/>
          <w:sz w:val="22"/>
          <w:szCs w:val="22"/>
        </w:rPr>
        <w:t>.</w:t>
      </w:r>
    </w:p>
    <w:p w:rsidR="00DA4C0B" w:rsidRPr="003A5929" w:rsidRDefault="00DA4C0B" w:rsidP="00DA4C0B">
      <w:pPr>
        <w:ind w:left="851" w:right="850"/>
        <w:jc w:val="both"/>
        <w:rPr>
          <w:rFonts w:ascii="Palatino Linotype" w:hAnsi="Palatino Linotype" w:cs="Arial"/>
          <w:b/>
          <w:i/>
          <w:sz w:val="22"/>
          <w:szCs w:val="22"/>
        </w:rPr>
      </w:pPr>
      <w:r w:rsidRPr="003A5929">
        <w:rPr>
          <w:rFonts w:ascii="Palatino Linotype" w:hAnsi="Palatino Linotype" w:cs="Arial"/>
          <w:b/>
          <w:i/>
          <w:sz w:val="22"/>
          <w:szCs w:val="22"/>
        </w:rPr>
        <w:t>…”(Sic)</w:t>
      </w:r>
    </w:p>
    <w:p w:rsidR="00DA4C0B" w:rsidRPr="003A5929" w:rsidRDefault="00DA4C0B" w:rsidP="00DA4C0B">
      <w:pPr>
        <w:ind w:left="851" w:right="850"/>
        <w:jc w:val="both"/>
        <w:rPr>
          <w:rFonts w:ascii="Palatino Linotype" w:hAnsi="Palatino Linotype" w:cs="Arial"/>
          <w:i/>
          <w:szCs w:val="22"/>
        </w:rPr>
      </w:pPr>
    </w:p>
    <w:p w:rsidR="00DA4C0B" w:rsidRPr="003A5929" w:rsidRDefault="00DA4C0B" w:rsidP="00DA4C0B">
      <w:pPr>
        <w:spacing w:line="360" w:lineRule="auto"/>
        <w:jc w:val="both"/>
        <w:rPr>
          <w:rFonts w:ascii="Palatino Linotype" w:hAnsi="Palatino Linotype" w:cs="Arial"/>
        </w:rPr>
      </w:pPr>
      <w:r w:rsidRPr="003A5929">
        <w:rPr>
          <w:rFonts w:ascii="Palatino Linotype" w:hAnsi="Palatino Linotype" w:cs="Arial"/>
        </w:rPr>
        <w:t xml:space="preserve">Así, en un acto de autoridad se surte la debida fundamentación cuando se cita el precepto legal aplicable al caso concreto y la debida motivación cuando se </w:t>
      </w:r>
      <w:r w:rsidRPr="003A5929">
        <w:rPr>
          <w:rFonts w:ascii="Palatino Linotype" w:hAnsi="Palatino Linotype" w:cs="Arial"/>
          <w:color w:val="222222"/>
        </w:rPr>
        <w:t>expresan</w:t>
      </w:r>
      <w:r w:rsidRPr="003A5929">
        <w:rPr>
          <w:rFonts w:ascii="Palatino Linotype" w:hAnsi="Palatino Linotype" w:cs="Arial"/>
        </w:rPr>
        <w:t xml:space="preserve"> las razones, motivos o circunstancias que tomó en cuenta la autoridad para adecuar el hecho a los fundamentos de derecho.</w:t>
      </w:r>
    </w:p>
    <w:p w:rsidR="00DA4C0B" w:rsidRPr="003A5929" w:rsidRDefault="00DA4C0B" w:rsidP="00DA4C0B">
      <w:pPr>
        <w:spacing w:line="360" w:lineRule="auto"/>
        <w:ind w:right="-518"/>
        <w:contextualSpacing/>
        <w:jc w:val="both"/>
        <w:rPr>
          <w:rFonts w:ascii="Palatino Linotype" w:hAnsi="Palatino Linotype" w:cs="Arial"/>
        </w:rPr>
      </w:pPr>
    </w:p>
    <w:p w:rsidR="00DA4C0B" w:rsidRPr="003A5929" w:rsidRDefault="00DA4C0B" w:rsidP="00DA4C0B">
      <w:pPr>
        <w:spacing w:line="360" w:lineRule="auto"/>
        <w:jc w:val="both"/>
        <w:rPr>
          <w:rFonts w:ascii="Palatino Linotype" w:hAnsi="Palatino Linotype" w:cs="Arial"/>
        </w:rPr>
      </w:pPr>
      <w:r w:rsidRPr="003A5929">
        <w:rPr>
          <w:rFonts w:ascii="Palatino Linotype" w:hAnsi="Palatino Linotype" w:cs="Arial"/>
        </w:rPr>
        <w:t xml:space="preserve">Más aún, a través de diversa jurisprudencia dictada por el </w:t>
      </w:r>
      <w:r w:rsidRPr="003A5929">
        <w:rPr>
          <w:rFonts w:ascii="Palatino Linotype" w:hAnsi="Palatino Linotype" w:cs="Arial"/>
          <w:color w:val="222222"/>
        </w:rPr>
        <w:t>Poder</w:t>
      </w:r>
      <w:r w:rsidRPr="003A5929">
        <w:rPr>
          <w:rFonts w:ascii="Palatino Linotype" w:hAnsi="Palatino Linotype" w:cs="Arial"/>
        </w:rPr>
        <w:t xml:space="preserve"> Judicial de la Federación se sostiene que la finalidad de la fundamentación o motivación es la de explicar, justificar, posibilitar la defensa y comunicar la decisión de la autoridad:</w:t>
      </w:r>
    </w:p>
    <w:p w:rsidR="00DA4C0B" w:rsidRPr="003A5929" w:rsidRDefault="00DA4C0B" w:rsidP="00DA4C0B">
      <w:pPr>
        <w:ind w:right="-518"/>
        <w:contextualSpacing/>
        <w:jc w:val="both"/>
        <w:rPr>
          <w:rFonts w:ascii="Palatino Linotype" w:hAnsi="Palatino Linotype" w:cs="Arial"/>
        </w:rPr>
      </w:pPr>
    </w:p>
    <w:p w:rsidR="00DA4C0B" w:rsidRPr="003A5929" w:rsidRDefault="00DA4C0B" w:rsidP="00DA4C0B">
      <w:pPr>
        <w:ind w:left="851" w:right="899"/>
        <w:jc w:val="both"/>
        <w:rPr>
          <w:rFonts w:ascii="Palatino Linotype" w:hAnsi="Palatino Linotype" w:cs="Arial"/>
          <w:i/>
          <w:sz w:val="22"/>
          <w:szCs w:val="22"/>
        </w:rPr>
      </w:pPr>
      <w:r w:rsidRPr="003A5929">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3A5929">
        <w:rPr>
          <w:rFonts w:ascii="Palatino Linotype" w:hAnsi="Palatino Linotype" w:cs="Arial"/>
          <w:i/>
          <w:sz w:val="22"/>
          <w:szCs w:val="22"/>
        </w:rPr>
        <w:t>. El contenido formal de la garantía de legalidad prevista en el artículo 16 constitucional relativa a la fundamentación</w:t>
      </w:r>
      <w:r w:rsidRPr="003A5929">
        <w:rPr>
          <w:rFonts w:ascii="Palatino Linotype" w:hAnsi="Palatino Linotype" w:cs="Arial"/>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3A5929">
        <w:rPr>
          <w:rFonts w:ascii="Palatino Linotype" w:hAnsi="Palatino Linotype" w:cs="Arial"/>
          <w:i/>
          <w:sz w:val="22"/>
          <w:szCs w:val="22"/>
        </w:rPr>
        <w:t xml:space="preserve">. Por tanto, </w:t>
      </w:r>
      <w:r w:rsidRPr="003A5929">
        <w:rPr>
          <w:rFonts w:ascii="Palatino Linotype" w:hAnsi="Palatino Linotype" w:cs="Arial"/>
          <w:b/>
          <w:i/>
          <w:sz w:val="22"/>
          <w:szCs w:val="22"/>
          <w:u w:val="single"/>
        </w:rPr>
        <w:t xml:space="preserve">no basta que el acto de </w:t>
      </w:r>
      <w:r w:rsidRPr="003A5929">
        <w:rPr>
          <w:rFonts w:ascii="Palatino Linotype" w:hAnsi="Palatino Linotype" w:cs="Arial"/>
          <w:b/>
          <w:i/>
          <w:sz w:val="22"/>
          <w:szCs w:val="22"/>
          <w:u w:val="single"/>
        </w:rPr>
        <w:lastRenderedPageBreak/>
        <w:t>autoridad apenas observe una motivación pro forma pero de una manera incongruente, insuficiente o imprecisa</w:t>
      </w:r>
      <w:r w:rsidRPr="003A5929">
        <w:rPr>
          <w:rFonts w:ascii="Palatino Linotype" w:hAnsi="Palatino Linotype" w:cs="Arial"/>
          <w:i/>
          <w:sz w:val="22"/>
          <w:szCs w:val="22"/>
        </w:rPr>
        <w:t>, que impida la finalidad del conocimiento, comprobación y defensa pertinente</w:t>
      </w:r>
      <w:r w:rsidRPr="003A5929">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3A5929">
        <w:rPr>
          <w:rFonts w:ascii="Palatino Linotype" w:hAnsi="Palatino Linotype" w:cs="Arial"/>
          <w:i/>
          <w:sz w:val="22"/>
          <w:szCs w:val="22"/>
        </w:rPr>
        <w:t>.”(Sic)</w:t>
      </w:r>
    </w:p>
    <w:p w:rsidR="00DA4C0B" w:rsidRPr="003A5929" w:rsidRDefault="00DA4C0B" w:rsidP="00DA4C0B">
      <w:pPr>
        <w:ind w:right="-518"/>
        <w:contextualSpacing/>
        <w:jc w:val="both"/>
        <w:rPr>
          <w:rFonts w:ascii="Palatino Linotype" w:hAnsi="Palatino Linotype" w:cs="Arial"/>
        </w:rPr>
      </w:pPr>
    </w:p>
    <w:p w:rsidR="00DA4C0B" w:rsidRPr="003A5929" w:rsidRDefault="00DA4C0B" w:rsidP="00DA4C0B">
      <w:pPr>
        <w:spacing w:line="360" w:lineRule="auto"/>
        <w:jc w:val="both"/>
        <w:rPr>
          <w:rFonts w:ascii="Palatino Linotype" w:hAnsi="Palatino Linotype" w:cs="Arial"/>
        </w:rPr>
      </w:pPr>
      <w:r w:rsidRPr="003A5929">
        <w:rPr>
          <w:rFonts w:ascii="Palatino Linotype" w:hAnsi="Palatino Linotype" w:cs="Arial"/>
        </w:rPr>
        <w:t>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w:t>
      </w:r>
    </w:p>
    <w:p w:rsidR="00DA4C0B" w:rsidRPr="003A5929" w:rsidRDefault="00DA4C0B" w:rsidP="00DA4C0B">
      <w:pPr>
        <w:spacing w:line="360" w:lineRule="auto"/>
        <w:ind w:right="-518"/>
        <w:contextualSpacing/>
        <w:jc w:val="both"/>
        <w:rPr>
          <w:rFonts w:ascii="Palatino Linotype" w:hAnsi="Palatino Linotype" w:cs="Arial"/>
        </w:rPr>
      </w:pPr>
    </w:p>
    <w:p w:rsidR="00DA4C0B" w:rsidRPr="003A5929" w:rsidRDefault="00DA4C0B" w:rsidP="00DA4C0B">
      <w:pPr>
        <w:spacing w:line="360" w:lineRule="auto"/>
        <w:jc w:val="both"/>
        <w:rPr>
          <w:rFonts w:ascii="Palatino Linotype" w:hAnsi="Palatino Linotype" w:cs="Arial"/>
        </w:rPr>
      </w:pPr>
      <w:r w:rsidRPr="003A5929">
        <w:rPr>
          <w:rFonts w:ascii="Palatino Linotype" w:hAnsi="Palatino Linotype" w:cs="Arial"/>
        </w:rPr>
        <w:t>En esa tesitura, se debe atender a lo que señala el artículo 149 de la Ley de Transparencia Local vigente, cuyo contenido es de la literalidad siguiente:</w:t>
      </w:r>
    </w:p>
    <w:p w:rsidR="00DA4C0B" w:rsidRPr="003A5929" w:rsidRDefault="00DA4C0B" w:rsidP="00DA4C0B">
      <w:pPr>
        <w:ind w:right="-518"/>
        <w:contextualSpacing/>
        <w:jc w:val="both"/>
        <w:rPr>
          <w:rFonts w:ascii="Palatino Linotype" w:hAnsi="Palatino Linotype"/>
          <w:color w:val="000000"/>
        </w:rPr>
      </w:pPr>
    </w:p>
    <w:p w:rsidR="00DA4C0B" w:rsidRPr="003A5929" w:rsidRDefault="00DA4C0B" w:rsidP="00DA4C0B">
      <w:pPr>
        <w:tabs>
          <w:tab w:val="left" w:pos="8222"/>
        </w:tabs>
        <w:ind w:left="851" w:right="899"/>
        <w:jc w:val="both"/>
        <w:rPr>
          <w:rFonts w:ascii="Palatino Linotype" w:hAnsi="Palatino Linotype"/>
          <w:i/>
          <w:sz w:val="22"/>
          <w:szCs w:val="22"/>
        </w:rPr>
      </w:pPr>
      <w:r w:rsidRPr="003A5929">
        <w:rPr>
          <w:rFonts w:ascii="Palatino Linotype" w:hAnsi="Palatino Linotype"/>
          <w:i/>
          <w:color w:val="000000"/>
          <w:sz w:val="22"/>
          <w:szCs w:val="22"/>
        </w:rPr>
        <w:t>“</w:t>
      </w:r>
      <w:r w:rsidRPr="003A5929">
        <w:rPr>
          <w:rFonts w:ascii="Palatino Linotype" w:hAnsi="Palatino Linotype"/>
          <w:b/>
          <w:i/>
          <w:sz w:val="22"/>
          <w:szCs w:val="22"/>
        </w:rPr>
        <w:t>Artículo 149.</w:t>
      </w:r>
      <w:r w:rsidRPr="003A5929">
        <w:rPr>
          <w:rFonts w:ascii="Palatino Linotype" w:hAnsi="Palatino Linotype"/>
          <w:i/>
          <w:sz w:val="22"/>
          <w:szCs w:val="22"/>
        </w:rPr>
        <w:t xml:space="preserve"> El </w:t>
      </w:r>
      <w:r w:rsidRPr="003A5929">
        <w:rPr>
          <w:rFonts w:ascii="Palatino Linotype" w:hAnsi="Palatino Linotype"/>
          <w:b/>
          <w:i/>
          <w:sz w:val="22"/>
          <w:szCs w:val="22"/>
        </w:rPr>
        <w:t>acuerdo que clasifique la información como confidencial</w:t>
      </w:r>
      <w:r w:rsidRPr="003A5929">
        <w:rPr>
          <w:rFonts w:ascii="Palatino Linotype" w:hAnsi="Palatino Linotype"/>
          <w:i/>
          <w:sz w:val="22"/>
          <w:szCs w:val="22"/>
        </w:rPr>
        <w:t xml:space="preserve"> deberá contener un razonamiento lógico en el que demuestre </w:t>
      </w:r>
      <w:r w:rsidRPr="003A5929">
        <w:rPr>
          <w:rFonts w:ascii="Palatino Linotype" w:hAnsi="Palatino Linotype" w:cs="Arial"/>
          <w:i/>
          <w:sz w:val="22"/>
          <w:szCs w:val="22"/>
        </w:rPr>
        <w:t>que</w:t>
      </w:r>
      <w:r w:rsidRPr="003A5929">
        <w:rPr>
          <w:rFonts w:ascii="Palatino Linotype" w:hAnsi="Palatino Linotype"/>
          <w:i/>
          <w:sz w:val="22"/>
          <w:szCs w:val="22"/>
        </w:rPr>
        <w:t xml:space="preserve"> la información se encuentra en alguna o algunas de las hipótesis previstas en la presente Ley.”</w:t>
      </w:r>
    </w:p>
    <w:p w:rsidR="00DA4C0B" w:rsidRPr="003A5929" w:rsidRDefault="00DA4C0B" w:rsidP="00DA4C0B">
      <w:pPr>
        <w:ind w:left="851" w:right="850"/>
        <w:jc w:val="both"/>
        <w:rPr>
          <w:rFonts w:ascii="Palatino Linotype" w:hAnsi="Palatino Linotype" w:cs="Arial"/>
          <w:i/>
          <w:szCs w:val="22"/>
        </w:rPr>
      </w:pPr>
    </w:p>
    <w:p w:rsidR="00DA4C0B" w:rsidRPr="003A5929" w:rsidRDefault="00DA4C0B" w:rsidP="00DA4C0B">
      <w:pPr>
        <w:spacing w:line="360" w:lineRule="auto"/>
        <w:jc w:val="both"/>
        <w:rPr>
          <w:rFonts w:ascii="Palatino Linotype" w:hAnsi="Palatino Linotype" w:cs="Arial"/>
          <w:lang w:eastAsia="es-CO"/>
        </w:rPr>
      </w:pPr>
      <w:r w:rsidRPr="003A5929">
        <w:rPr>
          <w:rFonts w:ascii="Palatino Linotype" w:hAnsi="Palatino Linotype" w:cs="Arial"/>
          <w:lang w:eastAsia="es-CO"/>
        </w:rPr>
        <w:t xml:space="preserve">Es decir, el acuerdo que clasifique la información, debe contener </w:t>
      </w:r>
      <w:r w:rsidRPr="003A5929">
        <w:rPr>
          <w:rFonts w:ascii="Palatino Linotype" w:hAnsi="Palatino Linotype" w:cs="Arial"/>
        </w:rPr>
        <w:t>un</w:t>
      </w:r>
      <w:r w:rsidRPr="003A5929">
        <w:rPr>
          <w:rFonts w:ascii="Palatino Linotype" w:hAnsi="Palatino Linotype" w:cs="Arial"/>
          <w:lang w:eastAsia="es-CO"/>
        </w:rPr>
        <w:t xml:space="preserve"> razonamiento lógico con el que se demuestre que la información que se testa, encuadra en alguna de las hipótesis que contempla la Ley de </w:t>
      </w:r>
      <w:r w:rsidRPr="003A5929">
        <w:rPr>
          <w:rFonts w:ascii="Palatino Linotype" w:hAnsi="Palatino Linotype" w:cs="Arial"/>
        </w:rPr>
        <w:t>la</w:t>
      </w:r>
      <w:r w:rsidRPr="003A5929">
        <w:rPr>
          <w:rFonts w:ascii="Palatino Linotype" w:hAnsi="Palatino Linotype" w:cs="Arial"/>
          <w:lang w:eastAsia="es-CO"/>
        </w:rPr>
        <w:t xml:space="preserve"> Materia en su artículo 143; ya que, de lo contrario se crea la incertidumbre jurídica en relación a si lo entregado es formalmente una versión pública, o un documento ilegible, incompleto o tachado; en otras palabras, </w:t>
      </w:r>
      <w:r w:rsidRPr="003A5929">
        <w:rPr>
          <w:rFonts w:ascii="Palatino Linotype" w:hAnsi="Palatino Linotype" w:cs="Arial"/>
          <w:lang w:eastAsia="es-CO"/>
        </w:rPr>
        <w:lastRenderedPageBreak/>
        <w:t>si no se exponen de manera puntual las razones de la clasificación de la información, se ve violentando el derecho de acceso a la información de la parte solicitante.</w:t>
      </w:r>
    </w:p>
    <w:p w:rsidR="00DA4C0B" w:rsidRPr="003A5929" w:rsidRDefault="00DA4C0B" w:rsidP="00DA4C0B">
      <w:pPr>
        <w:spacing w:line="360" w:lineRule="auto"/>
        <w:jc w:val="both"/>
        <w:rPr>
          <w:rFonts w:ascii="Palatino Linotype" w:hAnsi="Palatino Linotype" w:cs="Arial"/>
          <w:lang w:eastAsia="es-CO"/>
        </w:rPr>
      </w:pPr>
    </w:p>
    <w:p w:rsidR="00DA4C0B" w:rsidRPr="003A5929" w:rsidRDefault="00DA4C0B" w:rsidP="00DA4C0B">
      <w:pPr>
        <w:spacing w:line="360" w:lineRule="auto"/>
        <w:jc w:val="both"/>
        <w:rPr>
          <w:rFonts w:ascii="Palatino Linotype" w:hAnsi="Palatino Linotype" w:cs="Arial"/>
        </w:rPr>
      </w:pPr>
      <w:r w:rsidRPr="003A5929">
        <w:rPr>
          <w:rFonts w:ascii="Palatino Linotype" w:hAnsi="Palatino Linotype" w:cs="Arial"/>
          <w:bCs/>
        </w:rPr>
        <w:t>Al respecto, los</w:t>
      </w:r>
      <w:r w:rsidRPr="003A5929">
        <w:rPr>
          <w:rFonts w:ascii="Palatino Linotype" w:hAnsi="Palatino Linotype" w:cs="Arial"/>
        </w:rPr>
        <w:t xml:space="preserve"> artículos 3, fracciones XX, XXI y XLV; 49, fracción VIII, 137 y 143, fracción I, de la Ley de </w:t>
      </w:r>
      <w:r w:rsidRPr="003A5929">
        <w:rPr>
          <w:rFonts w:ascii="Palatino Linotype" w:hAnsi="Palatino Linotype" w:cs="Arial"/>
          <w:lang w:eastAsia="es-CO"/>
        </w:rPr>
        <w:t>Transparencia</w:t>
      </w:r>
      <w:r w:rsidRPr="003A5929">
        <w:rPr>
          <w:rFonts w:ascii="Palatino Linotype" w:hAnsi="Palatino Linotype" w:cs="Arial"/>
        </w:rPr>
        <w:t xml:space="preserve"> y Acceso a la Información Pública del Estado de México y Municipios vigente establecen:</w:t>
      </w:r>
    </w:p>
    <w:p w:rsidR="00DA4C0B" w:rsidRPr="003A5929" w:rsidRDefault="00DA4C0B" w:rsidP="00DA4C0B">
      <w:pPr>
        <w:jc w:val="both"/>
        <w:rPr>
          <w:rFonts w:ascii="Palatino Linotype" w:hAnsi="Palatino Linotype" w:cs="Arial"/>
        </w:rPr>
      </w:pPr>
    </w:p>
    <w:p w:rsidR="00DA4C0B" w:rsidRPr="003A5929" w:rsidRDefault="00DA4C0B" w:rsidP="00DA4C0B">
      <w:pPr>
        <w:ind w:left="851" w:right="899"/>
        <w:jc w:val="both"/>
        <w:rPr>
          <w:rFonts w:ascii="Palatino Linotype" w:hAnsi="Palatino Linotype" w:cs="Arial"/>
          <w:b/>
          <w:i/>
          <w:sz w:val="22"/>
          <w:szCs w:val="22"/>
        </w:rPr>
      </w:pPr>
      <w:r w:rsidRPr="003A5929">
        <w:rPr>
          <w:rFonts w:ascii="Palatino Linotype" w:hAnsi="Palatino Linotype" w:cs="Arial"/>
          <w:b/>
          <w:i/>
          <w:sz w:val="22"/>
          <w:szCs w:val="22"/>
        </w:rPr>
        <w:t>“Artículo 3. Para los efectos de la presente Ley se entenderá por:</w:t>
      </w:r>
    </w:p>
    <w:p w:rsidR="00DA4C0B" w:rsidRPr="003A5929" w:rsidRDefault="00DA4C0B" w:rsidP="00DA4C0B">
      <w:pPr>
        <w:ind w:left="851" w:right="899"/>
        <w:jc w:val="both"/>
        <w:rPr>
          <w:rFonts w:ascii="Palatino Linotype" w:hAnsi="Palatino Linotype" w:cs="Arial"/>
          <w:i/>
          <w:sz w:val="22"/>
          <w:szCs w:val="22"/>
        </w:rPr>
      </w:pPr>
      <w:r w:rsidRPr="003A5929">
        <w:rPr>
          <w:rFonts w:ascii="Palatino Linotype" w:hAnsi="Palatino Linotype" w:cs="Arial"/>
          <w:b/>
          <w:i/>
          <w:sz w:val="22"/>
          <w:szCs w:val="22"/>
        </w:rPr>
        <w:t>XX. Información clasificada:</w:t>
      </w:r>
      <w:r w:rsidRPr="003A5929">
        <w:rPr>
          <w:rFonts w:ascii="Palatino Linotype" w:hAnsi="Palatino Linotype" w:cs="Arial"/>
          <w:i/>
          <w:sz w:val="22"/>
          <w:szCs w:val="22"/>
        </w:rPr>
        <w:t xml:space="preserve"> Aquella considerada por la presente Ley como reservada o confidencial;</w:t>
      </w:r>
    </w:p>
    <w:p w:rsidR="00DA4C0B" w:rsidRPr="003A5929" w:rsidRDefault="00DA4C0B" w:rsidP="00DA4C0B">
      <w:pPr>
        <w:ind w:left="851" w:right="899"/>
        <w:jc w:val="both"/>
        <w:rPr>
          <w:rFonts w:ascii="Palatino Linotype" w:hAnsi="Palatino Linotype" w:cs="Arial"/>
          <w:i/>
          <w:sz w:val="22"/>
          <w:szCs w:val="22"/>
        </w:rPr>
      </w:pPr>
      <w:r w:rsidRPr="003A5929">
        <w:rPr>
          <w:rFonts w:ascii="Palatino Linotype" w:hAnsi="Palatino Linotype" w:cs="Arial"/>
          <w:b/>
          <w:i/>
          <w:sz w:val="22"/>
          <w:szCs w:val="22"/>
        </w:rPr>
        <w:t>XXI. Información confidencial:</w:t>
      </w:r>
      <w:r w:rsidRPr="003A592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A4C0B" w:rsidRPr="003A5929" w:rsidRDefault="00DA4C0B" w:rsidP="00DA4C0B">
      <w:pPr>
        <w:ind w:left="851" w:right="899"/>
        <w:jc w:val="both"/>
        <w:rPr>
          <w:rFonts w:ascii="Palatino Linotype" w:hAnsi="Palatino Linotype" w:cs="Arial"/>
          <w:i/>
          <w:sz w:val="22"/>
          <w:szCs w:val="22"/>
        </w:rPr>
      </w:pPr>
      <w:r w:rsidRPr="003A5929">
        <w:rPr>
          <w:rFonts w:ascii="Palatino Linotype" w:hAnsi="Palatino Linotype" w:cs="Arial"/>
          <w:b/>
          <w:i/>
          <w:sz w:val="22"/>
          <w:szCs w:val="22"/>
        </w:rPr>
        <w:t>XLV. Versión pública</w:t>
      </w:r>
      <w:r w:rsidRPr="003A5929">
        <w:rPr>
          <w:rFonts w:ascii="Palatino Linotype" w:hAnsi="Palatino Linotype" w:cs="Arial"/>
          <w:i/>
          <w:sz w:val="22"/>
          <w:szCs w:val="22"/>
        </w:rPr>
        <w:t>: Documento en el que se elimine, suprime o borra la información clasificada como reservada o confidencial para permitir su acceso.</w:t>
      </w:r>
    </w:p>
    <w:p w:rsidR="00DA4C0B" w:rsidRPr="003A5929" w:rsidRDefault="00DA4C0B" w:rsidP="00DA4C0B">
      <w:pPr>
        <w:ind w:left="851" w:right="899"/>
        <w:jc w:val="both"/>
        <w:rPr>
          <w:rFonts w:ascii="Palatino Linotype" w:hAnsi="Palatino Linotype"/>
          <w:i/>
          <w:sz w:val="22"/>
          <w:szCs w:val="22"/>
        </w:rPr>
      </w:pPr>
      <w:r w:rsidRPr="003A5929">
        <w:rPr>
          <w:rFonts w:ascii="Palatino Linotype" w:hAnsi="Palatino Linotype"/>
          <w:b/>
          <w:i/>
          <w:sz w:val="22"/>
          <w:szCs w:val="22"/>
        </w:rPr>
        <w:t>Artículo 49.</w:t>
      </w:r>
      <w:r w:rsidRPr="003A5929">
        <w:rPr>
          <w:rFonts w:ascii="Palatino Linotype" w:hAnsi="Palatino Linotype"/>
          <w:i/>
          <w:sz w:val="22"/>
          <w:szCs w:val="22"/>
        </w:rPr>
        <w:t xml:space="preserve"> Los Comités de Transparencia tendrán las siguientes atribuciones:</w:t>
      </w:r>
    </w:p>
    <w:p w:rsidR="00DA4C0B" w:rsidRPr="003A5929" w:rsidRDefault="00DA4C0B" w:rsidP="00DA4C0B">
      <w:pPr>
        <w:ind w:left="851" w:right="899"/>
        <w:jc w:val="both"/>
        <w:rPr>
          <w:rFonts w:ascii="Palatino Linotype" w:hAnsi="Palatino Linotype"/>
          <w:i/>
          <w:sz w:val="22"/>
          <w:szCs w:val="22"/>
        </w:rPr>
      </w:pPr>
      <w:r w:rsidRPr="003A5929">
        <w:rPr>
          <w:rFonts w:ascii="Palatino Linotype" w:hAnsi="Palatino Linotype"/>
          <w:b/>
          <w:i/>
          <w:sz w:val="22"/>
          <w:szCs w:val="22"/>
        </w:rPr>
        <w:t>VIII</w:t>
      </w:r>
      <w:r w:rsidRPr="003A5929">
        <w:rPr>
          <w:rFonts w:ascii="Palatino Linotype" w:hAnsi="Palatino Linotype"/>
          <w:i/>
          <w:sz w:val="22"/>
          <w:szCs w:val="22"/>
        </w:rPr>
        <w:t>. Aprobar, modificar o revocar la clasificación de la información;</w:t>
      </w:r>
    </w:p>
    <w:p w:rsidR="00DA4C0B" w:rsidRPr="003A5929" w:rsidRDefault="00DA4C0B" w:rsidP="00DA4C0B">
      <w:pPr>
        <w:ind w:left="851" w:right="899"/>
        <w:jc w:val="both"/>
        <w:rPr>
          <w:rFonts w:ascii="Palatino Linotype" w:hAnsi="Palatino Linotype" w:cs="Arial"/>
          <w:b/>
          <w:bCs/>
          <w:i/>
          <w:noProof/>
          <w:color w:val="FF0000"/>
          <w:sz w:val="22"/>
          <w:szCs w:val="22"/>
        </w:rPr>
      </w:pPr>
      <w:r w:rsidRPr="003A5929">
        <w:rPr>
          <w:rFonts w:ascii="Palatino Linotype" w:hAnsi="Palatino Linotype"/>
          <w:b/>
          <w:i/>
          <w:sz w:val="22"/>
          <w:szCs w:val="22"/>
        </w:rPr>
        <w:t>Artículo 137</w:t>
      </w:r>
      <w:r w:rsidRPr="003A5929">
        <w:rPr>
          <w:rFonts w:ascii="Palatino Linotype" w:hAnsi="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A4C0B" w:rsidRPr="003A5929" w:rsidRDefault="00DA4C0B" w:rsidP="00DA4C0B">
      <w:pPr>
        <w:ind w:left="851" w:right="899"/>
        <w:jc w:val="both"/>
        <w:rPr>
          <w:rFonts w:ascii="Palatino Linotype" w:hAnsi="Palatino Linotype"/>
          <w:i/>
          <w:sz w:val="22"/>
          <w:szCs w:val="22"/>
        </w:rPr>
      </w:pPr>
      <w:r w:rsidRPr="003A5929">
        <w:rPr>
          <w:rFonts w:ascii="Palatino Linotype" w:hAnsi="Palatino Linotype"/>
          <w:b/>
          <w:i/>
          <w:sz w:val="22"/>
          <w:szCs w:val="22"/>
        </w:rPr>
        <w:t>Artículo 143</w:t>
      </w:r>
      <w:r w:rsidRPr="003A5929">
        <w:rPr>
          <w:rFonts w:ascii="Palatino Linotype" w:hAnsi="Palatino Linotype"/>
          <w:i/>
          <w:sz w:val="22"/>
          <w:szCs w:val="22"/>
        </w:rPr>
        <w:t>. Para los efectos de esta Ley se considera información confidencial, la clasificada como tal, de manera permanente, por su naturaleza, cuando:</w:t>
      </w:r>
    </w:p>
    <w:p w:rsidR="00DA4C0B" w:rsidRPr="003A5929" w:rsidRDefault="00DA4C0B" w:rsidP="00DA4C0B">
      <w:pPr>
        <w:ind w:left="851" w:right="899"/>
        <w:jc w:val="both"/>
        <w:rPr>
          <w:rFonts w:ascii="Palatino Linotype" w:hAnsi="Palatino Linotype"/>
          <w:i/>
          <w:sz w:val="22"/>
          <w:szCs w:val="22"/>
          <w:u w:val="single"/>
        </w:rPr>
      </w:pPr>
      <w:r w:rsidRPr="003A5929">
        <w:rPr>
          <w:rFonts w:ascii="Palatino Linotype" w:hAnsi="Palatino Linotype"/>
          <w:b/>
          <w:i/>
          <w:sz w:val="22"/>
          <w:szCs w:val="22"/>
        </w:rPr>
        <w:t>I</w:t>
      </w:r>
      <w:r w:rsidRPr="003A5929">
        <w:rPr>
          <w:rFonts w:ascii="Palatino Linotype" w:hAnsi="Palatino Linotype"/>
          <w:i/>
          <w:sz w:val="22"/>
          <w:szCs w:val="22"/>
        </w:rPr>
        <w:t>. Se refiera a la información privada y los datos personales concernientes a una persona física o jurídico colectiva identificada o identificable.</w:t>
      </w:r>
      <w:r w:rsidRPr="003A5929">
        <w:rPr>
          <w:rFonts w:ascii="Palatino Linotype" w:hAnsi="Palatino Linotype"/>
          <w:b/>
          <w:i/>
          <w:sz w:val="22"/>
          <w:szCs w:val="22"/>
        </w:rPr>
        <w:t xml:space="preserve">” </w:t>
      </w:r>
      <w:r w:rsidRPr="003A5929">
        <w:rPr>
          <w:rFonts w:ascii="Palatino Linotype" w:hAnsi="Palatino Linotype"/>
          <w:i/>
          <w:sz w:val="22"/>
          <w:szCs w:val="22"/>
        </w:rPr>
        <w:t>(Sic)</w:t>
      </w:r>
    </w:p>
    <w:p w:rsidR="00DA4C0B" w:rsidRPr="003A5929" w:rsidRDefault="00DA4C0B" w:rsidP="00DA4C0B">
      <w:pPr>
        <w:ind w:left="851" w:right="850"/>
        <w:jc w:val="both"/>
        <w:rPr>
          <w:rFonts w:ascii="Palatino Linotype" w:hAnsi="Palatino Linotype"/>
          <w:b/>
          <w:i/>
          <w:szCs w:val="22"/>
        </w:rPr>
      </w:pPr>
    </w:p>
    <w:p w:rsidR="00DA4C0B" w:rsidRPr="003A5929" w:rsidRDefault="00DA4C0B" w:rsidP="00DA4C0B">
      <w:pPr>
        <w:spacing w:before="100" w:beforeAutospacing="1" w:after="100" w:afterAutospacing="1" w:line="360" w:lineRule="auto"/>
        <w:jc w:val="both"/>
        <w:rPr>
          <w:rFonts w:ascii="Palatino Linotype" w:hAnsi="Palatino Linotype" w:cs="Arial"/>
        </w:rPr>
      </w:pPr>
      <w:r w:rsidRPr="003A5929">
        <w:rPr>
          <w:rFonts w:ascii="Palatino Linotype" w:hAnsi="Palatino Linotype" w:cs="Arial"/>
          <w:lang w:eastAsia="es-CO"/>
        </w:rPr>
        <w:t xml:space="preserve">Atento a lo anterior, es necesario que el Acuerdo del Comité de Transparencia que sustente la clasificación, exponga los fundamentos y razonamientos que llevaron al </w:t>
      </w:r>
      <w:r w:rsidRPr="003A5929">
        <w:rPr>
          <w:rFonts w:ascii="Palatino Linotype" w:hAnsi="Palatino Linotype" w:cs="Arial"/>
          <w:b/>
          <w:lang w:eastAsia="es-CO"/>
        </w:rPr>
        <w:t>SUJETO OBLIGADO</w:t>
      </w:r>
      <w:r w:rsidRPr="003A5929">
        <w:rPr>
          <w:rFonts w:ascii="Palatino Linotype" w:hAnsi="Palatino Linotype" w:cs="Arial"/>
          <w:lang w:eastAsia="es-CO"/>
        </w:rPr>
        <w:t xml:space="preserve"> a testar, suprimir o eliminar datos de dicho soporte documental, </w:t>
      </w:r>
      <w:r w:rsidRPr="003A5929">
        <w:rPr>
          <w:rFonts w:ascii="Palatino Linotype" w:hAnsi="Palatino Linotype" w:cs="Arial"/>
          <w:lang w:eastAsia="es-CO"/>
        </w:rPr>
        <w:lastRenderedPageBreak/>
        <w:t>ya que no hacerlo implica que lo entregado no es legal ni formalmente una versión pública, sino más bien una documentación ilegible, incompleta o tachada; pues, no señalar las razones por las que no se aprecian determinados datos -ya sea porque se testan o suprimen- dejando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E01DF" w:rsidRPr="003A5929" w:rsidRDefault="006E01DF" w:rsidP="006E01DF">
      <w:pPr>
        <w:spacing w:before="100" w:beforeAutospacing="1" w:after="100" w:afterAutospacing="1" w:line="360" w:lineRule="auto"/>
        <w:jc w:val="both"/>
        <w:rPr>
          <w:rFonts w:ascii="Palatino Linotype" w:hAnsi="Palatino Linotype" w:cs="Arial"/>
        </w:rPr>
      </w:pPr>
      <w:r w:rsidRPr="003A5929">
        <w:rPr>
          <w:rFonts w:ascii="Palatino Linotype" w:eastAsia="Calibri" w:hAnsi="Palatino Linotype" w:cs="Arial"/>
        </w:rPr>
        <w:t xml:space="preserve">En conclusión al actualizarse los supuestos del numeral 179, fracciones IX y XIII de la Ley de la materia, previamente referidos, se considera que las razones o motivos de inconformidad resultan </w:t>
      </w:r>
      <w:r w:rsidRPr="003A5929">
        <w:rPr>
          <w:rFonts w:ascii="Palatino Linotype" w:eastAsia="Calibri" w:hAnsi="Palatino Linotype" w:cs="Arial"/>
          <w:b/>
        </w:rPr>
        <w:t>fundadas</w:t>
      </w:r>
      <w:r w:rsidRPr="003A5929">
        <w:rPr>
          <w:rFonts w:ascii="Palatino Linotype" w:eastAsia="Calibri" w:hAnsi="Palatino Linotype" w:cs="Arial"/>
        </w:rPr>
        <w:t xml:space="preserve">, y lo procedente es </w:t>
      </w:r>
      <w:r w:rsidRPr="003A5929">
        <w:rPr>
          <w:rFonts w:ascii="Palatino Linotype" w:eastAsia="Calibri" w:hAnsi="Palatino Linotype" w:cs="Arial"/>
          <w:b/>
        </w:rPr>
        <w:t xml:space="preserve">REVOCAR </w:t>
      </w:r>
      <w:r w:rsidRPr="003A5929">
        <w:rPr>
          <w:rFonts w:ascii="Palatino Linotype" w:eastAsia="Calibri" w:hAnsi="Palatino Linotype" w:cs="Arial"/>
        </w:rPr>
        <w:t xml:space="preserve">la respuesta del </w:t>
      </w:r>
      <w:r w:rsidRPr="003A5929">
        <w:rPr>
          <w:rFonts w:ascii="Palatino Linotype" w:eastAsia="Calibri" w:hAnsi="Palatino Linotype" w:cs="Arial"/>
          <w:b/>
        </w:rPr>
        <w:t>SUJETO OBLIGADO</w:t>
      </w:r>
      <w:r w:rsidRPr="003A5929">
        <w:rPr>
          <w:rFonts w:ascii="Palatino Linotype" w:eastAsia="Calibri" w:hAnsi="Palatino Linotype" w:cs="Arial"/>
        </w:rPr>
        <w:t xml:space="preserve"> y ordenar la entrega de la información requerida y que ha quedado precisada, ello con apego a los principios del derecho de acceso a la información y derivado del estudio realizado en el presente Considerando.</w:t>
      </w:r>
    </w:p>
    <w:p w:rsidR="007059AA" w:rsidRPr="003A5929" w:rsidRDefault="006E01DF" w:rsidP="006E01DF">
      <w:pPr>
        <w:widowControl w:val="0"/>
        <w:autoSpaceDE w:val="0"/>
        <w:autoSpaceDN w:val="0"/>
        <w:adjustRightInd w:val="0"/>
        <w:spacing w:before="200" w:after="200" w:line="360" w:lineRule="auto"/>
        <w:jc w:val="both"/>
        <w:rPr>
          <w:rFonts w:ascii="Palatino Linotype" w:eastAsia="Calibri" w:hAnsi="Palatino Linotype" w:cs="Arial"/>
        </w:rPr>
      </w:pPr>
      <w:r w:rsidRPr="003A5929">
        <w:rPr>
          <w:rFonts w:ascii="Palatino Linotype" w:eastAsia="Calibri" w:hAnsi="Palatino Linotype" w:cs="Arial"/>
        </w:rPr>
        <w:t xml:space="preserve">Así, con fundamento en lo prescrito en los artículos 5, párrafos </w:t>
      </w:r>
      <w:r w:rsidRPr="003A5929">
        <w:rPr>
          <w:rFonts w:ascii="Palatino Linotype" w:hAnsi="Palatino Linotype"/>
        </w:rPr>
        <w:t>vigésimo, vigésimo primero y vigésimo segundo,</w:t>
      </w:r>
      <w:r w:rsidRPr="003A5929">
        <w:rPr>
          <w:rFonts w:ascii="Palatino Linotype" w:eastAsia="Calibri" w:hAnsi="Palatino Linotype" w:cs="Arial"/>
        </w:rPr>
        <w:t xml:space="preserve"> fracciones IV y V de la Constitución Política del Estado Libre y Soberano de México; </w:t>
      </w:r>
      <w:r w:rsidRPr="003A5929">
        <w:rPr>
          <w:rFonts w:ascii="Palatino Linotype" w:hAnsi="Palatino Linotype" w:cs="Arial"/>
        </w:rPr>
        <w:t>2, fracción II, 9, 29, 36, fracciones I y II, 176, 178, 179, 181, 185, fracción I, 186 y 188</w:t>
      </w:r>
      <w:r w:rsidRPr="003A5929">
        <w:rPr>
          <w:rFonts w:ascii="Palatino Linotype" w:eastAsia="Calibri" w:hAnsi="Palatino Linotype" w:cs="Arial"/>
        </w:rPr>
        <w:t xml:space="preserve"> de la Ley de Transparencia y Acceso a la Información Pública del Estado de México y Municipios, este Pleno:</w:t>
      </w:r>
    </w:p>
    <w:p w:rsidR="00AF6C24" w:rsidRPr="003A5929" w:rsidRDefault="00AF6C24" w:rsidP="00F65A28">
      <w:pPr>
        <w:spacing w:before="120" w:after="120" w:line="360" w:lineRule="auto"/>
        <w:jc w:val="center"/>
        <w:rPr>
          <w:rFonts w:ascii="Palatino Linotype" w:hAnsi="Palatino Linotype"/>
          <w:b/>
          <w:bCs/>
          <w:spacing w:val="40"/>
          <w:sz w:val="28"/>
        </w:rPr>
      </w:pPr>
      <w:r w:rsidRPr="003A5929">
        <w:rPr>
          <w:rFonts w:ascii="Palatino Linotype" w:hAnsi="Palatino Linotype"/>
          <w:b/>
          <w:bCs/>
          <w:spacing w:val="40"/>
          <w:sz w:val="28"/>
        </w:rPr>
        <w:t>RESUELVE</w:t>
      </w:r>
    </w:p>
    <w:p w:rsidR="00392AFA" w:rsidRPr="003A5929" w:rsidRDefault="00392AFA" w:rsidP="00321D46">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3A5929">
        <w:rPr>
          <w:rFonts w:ascii="Palatino Linotype" w:hAnsi="Palatino Linotype" w:cs="Arial"/>
        </w:rPr>
        <w:t>Resultan</w:t>
      </w:r>
      <w:r w:rsidR="00D730A4" w:rsidRPr="003A5929">
        <w:rPr>
          <w:rFonts w:ascii="Palatino Linotype" w:hAnsi="Palatino Linotype" w:cs="Arial"/>
        </w:rPr>
        <w:t xml:space="preserve"> </w:t>
      </w:r>
      <w:r w:rsidRPr="003A5929">
        <w:rPr>
          <w:rFonts w:ascii="Palatino Linotype" w:hAnsi="Palatino Linotype" w:cs="Arial"/>
          <w:b/>
        </w:rPr>
        <w:t>fundadas</w:t>
      </w:r>
      <w:r w:rsidR="00D730A4" w:rsidRPr="003A5929">
        <w:rPr>
          <w:rFonts w:ascii="Palatino Linotype" w:hAnsi="Palatino Linotype" w:cs="Arial"/>
        </w:rPr>
        <w:t xml:space="preserve"> </w:t>
      </w:r>
      <w:r w:rsidRPr="003A5929">
        <w:rPr>
          <w:rFonts w:ascii="Palatino Linotype" w:hAnsi="Palatino Linotype" w:cs="Arial"/>
        </w:rPr>
        <w:t>las</w:t>
      </w:r>
      <w:r w:rsidR="00D730A4" w:rsidRPr="003A5929">
        <w:rPr>
          <w:rFonts w:ascii="Palatino Linotype" w:hAnsi="Palatino Linotype" w:cs="Arial"/>
        </w:rPr>
        <w:t xml:space="preserve"> </w:t>
      </w:r>
      <w:r w:rsidRPr="003A5929">
        <w:rPr>
          <w:rFonts w:ascii="Palatino Linotype" w:hAnsi="Palatino Linotype" w:cs="Arial"/>
        </w:rPr>
        <w:t>razones</w:t>
      </w:r>
      <w:r w:rsidR="00D730A4" w:rsidRPr="003A5929">
        <w:rPr>
          <w:rFonts w:ascii="Palatino Linotype" w:hAnsi="Palatino Linotype" w:cs="Arial"/>
        </w:rPr>
        <w:t xml:space="preserve"> </w:t>
      </w:r>
      <w:r w:rsidRPr="003A5929">
        <w:rPr>
          <w:rFonts w:ascii="Palatino Linotype" w:hAnsi="Palatino Linotype" w:cs="Arial"/>
        </w:rPr>
        <w:t>o</w:t>
      </w:r>
      <w:r w:rsidR="00D730A4" w:rsidRPr="003A5929">
        <w:rPr>
          <w:rFonts w:ascii="Palatino Linotype" w:hAnsi="Palatino Linotype" w:cs="Arial"/>
        </w:rPr>
        <w:t xml:space="preserve"> </w:t>
      </w:r>
      <w:r w:rsidRPr="003A5929">
        <w:rPr>
          <w:rFonts w:ascii="Palatino Linotype" w:hAnsi="Palatino Linotype" w:cs="Arial"/>
        </w:rPr>
        <w:t>motivos</w:t>
      </w:r>
      <w:r w:rsidR="00D730A4" w:rsidRPr="003A5929">
        <w:rPr>
          <w:rFonts w:ascii="Palatino Linotype" w:hAnsi="Palatino Linotype" w:cs="Arial"/>
        </w:rPr>
        <w:t xml:space="preserve"> </w:t>
      </w:r>
      <w:r w:rsidRPr="003A5929">
        <w:rPr>
          <w:rFonts w:ascii="Palatino Linotype" w:hAnsi="Palatino Linotype" w:cs="Arial"/>
        </w:rPr>
        <w:t>de</w:t>
      </w:r>
      <w:r w:rsidR="00D730A4" w:rsidRPr="003A5929">
        <w:rPr>
          <w:rFonts w:ascii="Palatino Linotype" w:hAnsi="Palatino Linotype" w:cs="Arial"/>
        </w:rPr>
        <w:t xml:space="preserve"> </w:t>
      </w:r>
      <w:r w:rsidRPr="003A5929">
        <w:rPr>
          <w:rFonts w:ascii="Palatino Linotype" w:hAnsi="Palatino Linotype" w:cs="Arial"/>
        </w:rPr>
        <w:t>inconformidad</w:t>
      </w:r>
      <w:r w:rsidR="00D730A4" w:rsidRPr="003A5929">
        <w:rPr>
          <w:rFonts w:ascii="Palatino Linotype" w:hAnsi="Palatino Linotype" w:cs="Arial"/>
        </w:rPr>
        <w:t xml:space="preserve"> </w:t>
      </w:r>
      <w:r w:rsidRPr="003A5929">
        <w:rPr>
          <w:rFonts w:ascii="Palatino Linotype" w:hAnsi="Palatino Linotype" w:cs="Arial"/>
        </w:rPr>
        <w:t>hechas</w:t>
      </w:r>
      <w:r w:rsidR="00D730A4" w:rsidRPr="003A5929">
        <w:rPr>
          <w:rFonts w:ascii="Palatino Linotype" w:hAnsi="Palatino Linotype" w:cs="Arial"/>
        </w:rPr>
        <w:t xml:space="preserve"> </w:t>
      </w:r>
      <w:r w:rsidRPr="003A5929">
        <w:rPr>
          <w:rFonts w:ascii="Palatino Linotype" w:hAnsi="Palatino Linotype" w:cs="Arial"/>
        </w:rPr>
        <w:t>valer</w:t>
      </w:r>
      <w:r w:rsidR="00D730A4" w:rsidRPr="003A5929">
        <w:rPr>
          <w:rFonts w:ascii="Palatino Linotype" w:hAnsi="Palatino Linotype" w:cs="Arial"/>
        </w:rPr>
        <w:t xml:space="preserve"> </w:t>
      </w:r>
      <w:r w:rsidRPr="003A5929">
        <w:rPr>
          <w:rFonts w:ascii="Palatino Linotype" w:hAnsi="Palatino Linotype" w:cs="Arial"/>
        </w:rPr>
        <w:t>por</w:t>
      </w:r>
      <w:r w:rsidR="00D730A4" w:rsidRPr="003A5929">
        <w:rPr>
          <w:rFonts w:ascii="Palatino Linotype" w:hAnsi="Palatino Linotype" w:cs="Arial"/>
        </w:rPr>
        <w:t xml:space="preserve"> </w:t>
      </w:r>
      <w:r w:rsidR="007E30BA" w:rsidRPr="003A5929">
        <w:rPr>
          <w:rFonts w:ascii="Palatino Linotype" w:hAnsi="Palatino Linotype" w:cs="Arial"/>
          <w:b/>
        </w:rPr>
        <w:t>EL RECURRENTE</w:t>
      </w:r>
      <w:r w:rsidRPr="003A5929">
        <w:rPr>
          <w:rFonts w:ascii="Palatino Linotype" w:hAnsi="Palatino Linotype" w:cs="Arial"/>
        </w:rPr>
        <w:t>,</w:t>
      </w:r>
      <w:r w:rsidR="00D730A4" w:rsidRPr="003A5929">
        <w:rPr>
          <w:rFonts w:ascii="Palatino Linotype" w:hAnsi="Palatino Linotype" w:cs="Arial"/>
        </w:rPr>
        <w:t xml:space="preserve"> </w:t>
      </w:r>
      <w:r w:rsidRPr="003A5929">
        <w:rPr>
          <w:rFonts w:ascii="Palatino Linotype" w:hAnsi="Palatino Linotype" w:cs="Arial"/>
        </w:rPr>
        <w:t>en</w:t>
      </w:r>
      <w:r w:rsidR="00D730A4" w:rsidRPr="003A5929">
        <w:rPr>
          <w:rFonts w:ascii="Palatino Linotype" w:hAnsi="Palatino Linotype" w:cs="Arial"/>
        </w:rPr>
        <w:t xml:space="preserve"> </w:t>
      </w:r>
      <w:r w:rsidRPr="003A5929">
        <w:rPr>
          <w:rFonts w:ascii="Palatino Linotype" w:hAnsi="Palatino Linotype" w:cs="Arial"/>
        </w:rPr>
        <w:t>términos</w:t>
      </w:r>
      <w:r w:rsidR="00D730A4" w:rsidRPr="003A5929">
        <w:rPr>
          <w:rFonts w:ascii="Palatino Linotype" w:hAnsi="Palatino Linotype" w:cs="Arial"/>
        </w:rPr>
        <w:t xml:space="preserve"> </w:t>
      </w:r>
      <w:r w:rsidRPr="003A5929">
        <w:rPr>
          <w:rFonts w:ascii="Palatino Linotype" w:hAnsi="Palatino Linotype" w:cs="Arial"/>
        </w:rPr>
        <w:t>del</w:t>
      </w:r>
      <w:r w:rsidR="00D730A4" w:rsidRPr="003A5929">
        <w:rPr>
          <w:rFonts w:ascii="Palatino Linotype" w:hAnsi="Palatino Linotype" w:cs="Arial"/>
        </w:rPr>
        <w:t xml:space="preserve"> </w:t>
      </w:r>
      <w:r w:rsidRPr="003A5929">
        <w:rPr>
          <w:rFonts w:ascii="Palatino Linotype" w:hAnsi="Palatino Linotype" w:cs="Arial"/>
        </w:rPr>
        <w:t>Considerando</w:t>
      </w:r>
      <w:r w:rsidR="00D730A4" w:rsidRPr="003A5929">
        <w:rPr>
          <w:rFonts w:ascii="Palatino Linotype" w:hAnsi="Palatino Linotype" w:cs="Arial"/>
        </w:rPr>
        <w:t xml:space="preserve"> </w:t>
      </w:r>
      <w:r w:rsidRPr="003A5929">
        <w:rPr>
          <w:rFonts w:ascii="Palatino Linotype" w:hAnsi="Palatino Linotype" w:cs="Arial"/>
          <w:b/>
        </w:rPr>
        <w:t>QUINTO</w:t>
      </w:r>
      <w:r w:rsidR="00D730A4" w:rsidRPr="003A5929">
        <w:rPr>
          <w:rFonts w:ascii="Palatino Linotype" w:hAnsi="Palatino Linotype" w:cs="Arial"/>
        </w:rPr>
        <w:t xml:space="preserve"> </w:t>
      </w:r>
      <w:r w:rsidRPr="003A5929">
        <w:rPr>
          <w:rFonts w:ascii="Palatino Linotype" w:hAnsi="Palatino Linotype" w:cs="Arial"/>
        </w:rPr>
        <w:t>de</w:t>
      </w:r>
      <w:r w:rsidR="00D730A4" w:rsidRPr="003A5929">
        <w:rPr>
          <w:rFonts w:ascii="Palatino Linotype" w:hAnsi="Palatino Linotype" w:cs="Arial"/>
        </w:rPr>
        <w:t xml:space="preserve"> </w:t>
      </w:r>
      <w:r w:rsidRPr="003A5929">
        <w:rPr>
          <w:rFonts w:ascii="Palatino Linotype" w:hAnsi="Palatino Linotype" w:cs="Arial"/>
        </w:rPr>
        <w:t>la</w:t>
      </w:r>
      <w:r w:rsidR="00D730A4" w:rsidRPr="003A5929">
        <w:rPr>
          <w:rFonts w:ascii="Palatino Linotype" w:hAnsi="Palatino Linotype" w:cs="Arial"/>
        </w:rPr>
        <w:t xml:space="preserve"> </w:t>
      </w:r>
      <w:r w:rsidRPr="003A5929">
        <w:rPr>
          <w:rFonts w:ascii="Palatino Linotype" w:hAnsi="Palatino Linotype" w:cs="Arial"/>
        </w:rPr>
        <w:t>presente</w:t>
      </w:r>
      <w:r w:rsidR="00D730A4" w:rsidRPr="003A5929">
        <w:rPr>
          <w:rFonts w:ascii="Palatino Linotype" w:hAnsi="Palatino Linotype" w:cs="Arial"/>
        </w:rPr>
        <w:t xml:space="preserve"> </w:t>
      </w:r>
      <w:r w:rsidR="00FF61F3" w:rsidRPr="003A5929">
        <w:rPr>
          <w:rFonts w:ascii="Palatino Linotype" w:hAnsi="Palatino Linotype" w:cs="Arial"/>
        </w:rPr>
        <w:lastRenderedPageBreak/>
        <w:t>resolución</w:t>
      </w:r>
      <w:r w:rsidRPr="003A5929">
        <w:rPr>
          <w:rFonts w:ascii="Palatino Linotype" w:hAnsi="Palatino Linotype" w:cs="Arial"/>
        </w:rPr>
        <w:t>.</w:t>
      </w:r>
    </w:p>
    <w:p w:rsidR="008149DF" w:rsidRPr="003A5929" w:rsidRDefault="00392AFA" w:rsidP="008149DF">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3A5929">
        <w:rPr>
          <w:rFonts w:ascii="Palatino Linotype" w:hAnsi="Palatino Linotype" w:cs="Arial"/>
        </w:rPr>
        <w:t>Se</w:t>
      </w:r>
      <w:r w:rsidR="00D730A4" w:rsidRPr="003A5929">
        <w:rPr>
          <w:rFonts w:ascii="Palatino Linotype" w:hAnsi="Palatino Linotype" w:cs="Arial"/>
        </w:rPr>
        <w:t xml:space="preserve"> </w:t>
      </w:r>
      <w:r w:rsidR="00FE24D0" w:rsidRPr="003A5929">
        <w:rPr>
          <w:rFonts w:ascii="Palatino Linotype" w:hAnsi="Palatino Linotype" w:cs="Arial"/>
          <w:b/>
        </w:rPr>
        <w:t>REVOCA</w:t>
      </w:r>
      <w:r w:rsidR="00D730A4" w:rsidRPr="003A5929">
        <w:rPr>
          <w:rFonts w:ascii="Palatino Linotype" w:hAnsi="Palatino Linotype" w:cs="Arial"/>
          <w:b/>
        </w:rPr>
        <w:t xml:space="preserve"> </w:t>
      </w:r>
      <w:r w:rsidRPr="003A5929">
        <w:rPr>
          <w:rFonts w:ascii="Palatino Linotype" w:hAnsi="Palatino Linotype" w:cs="Arial"/>
        </w:rPr>
        <w:t>la</w:t>
      </w:r>
      <w:r w:rsidR="00D730A4" w:rsidRPr="003A5929">
        <w:rPr>
          <w:rFonts w:ascii="Palatino Linotype" w:hAnsi="Palatino Linotype" w:cs="Arial"/>
        </w:rPr>
        <w:t xml:space="preserve"> </w:t>
      </w:r>
      <w:r w:rsidRPr="003A5929">
        <w:rPr>
          <w:rFonts w:ascii="Palatino Linotype" w:hAnsi="Palatino Linotype" w:cs="Arial"/>
        </w:rPr>
        <w:t>respuesta</w:t>
      </w:r>
      <w:r w:rsidR="00D730A4" w:rsidRPr="003A5929">
        <w:rPr>
          <w:rFonts w:ascii="Palatino Linotype" w:hAnsi="Palatino Linotype" w:cs="Arial"/>
        </w:rPr>
        <w:t xml:space="preserve"> </w:t>
      </w:r>
      <w:r w:rsidRPr="003A5929">
        <w:rPr>
          <w:rFonts w:ascii="Palatino Linotype" w:hAnsi="Palatino Linotype" w:cs="Arial"/>
        </w:rPr>
        <w:t>del</w:t>
      </w:r>
      <w:r w:rsidR="00D730A4" w:rsidRPr="003A5929">
        <w:rPr>
          <w:rFonts w:ascii="Palatino Linotype" w:hAnsi="Palatino Linotype" w:cs="Arial"/>
        </w:rPr>
        <w:t xml:space="preserve"> </w:t>
      </w:r>
      <w:r w:rsidRPr="003A5929">
        <w:rPr>
          <w:rFonts w:ascii="Palatino Linotype" w:hAnsi="Palatino Linotype" w:cs="Arial"/>
          <w:b/>
        </w:rPr>
        <w:t>SUJETO</w:t>
      </w:r>
      <w:r w:rsidR="00D730A4" w:rsidRPr="003A5929">
        <w:rPr>
          <w:rFonts w:ascii="Palatino Linotype" w:hAnsi="Palatino Linotype" w:cs="Arial"/>
          <w:b/>
        </w:rPr>
        <w:t xml:space="preserve"> </w:t>
      </w:r>
      <w:r w:rsidRPr="003A5929">
        <w:rPr>
          <w:rFonts w:ascii="Palatino Linotype" w:hAnsi="Palatino Linotype" w:cs="Arial"/>
          <w:b/>
        </w:rPr>
        <w:t>OBLIGADO</w:t>
      </w:r>
      <w:r w:rsidRPr="003A5929">
        <w:rPr>
          <w:rFonts w:ascii="Palatino Linotype" w:hAnsi="Palatino Linotype" w:cs="Arial"/>
        </w:rPr>
        <w:t>,</w:t>
      </w:r>
      <w:r w:rsidR="00D730A4" w:rsidRPr="003A5929">
        <w:rPr>
          <w:rFonts w:ascii="Palatino Linotype" w:hAnsi="Palatino Linotype" w:cs="Arial"/>
        </w:rPr>
        <w:t xml:space="preserve"> </w:t>
      </w:r>
      <w:r w:rsidRPr="003A5929">
        <w:rPr>
          <w:rFonts w:ascii="Palatino Linotype" w:hAnsi="Palatino Linotype" w:cs="Arial"/>
        </w:rPr>
        <w:t>y</w:t>
      </w:r>
      <w:r w:rsidR="00D730A4" w:rsidRPr="003A5929">
        <w:rPr>
          <w:rFonts w:ascii="Palatino Linotype" w:hAnsi="Palatino Linotype" w:cs="Arial"/>
        </w:rPr>
        <w:t xml:space="preserve"> </w:t>
      </w:r>
      <w:r w:rsidRPr="003A5929">
        <w:rPr>
          <w:rFonts w:ascii="Palatino Linotype" w:hAnsi="Palatino Linotype" w:cs="Arial"/>
        </w:rPr>
        <w:t>se</w:t>
      </w:r>
      <w:r w:rsidR="00D730A4" w:rsidRPr="003A5929">
        <w:rPr>
          <w:rFonts w:ascii="Palatino Linotype" w:hAnsi="Palatino Linotype" w:cs="Arial"/>
        </w:rPr>
        <w:t xml:space="preserve"> </w:t>
      </w:r>
      <w:r w:rsidRPr="003A5929">
        <w:rPr>
          <w:rFonts w:ascii="Palatino Linotype" w:hAnsi="Palatino Linotype" w:cs="Arial"/>
          <w:b/>
        </w:rPr>
        <w:t>ordena</w:t>
      </w:r>
      <w:r w:rsidR="00D730A4" w:rsidRPr="003A5929">
        <w:rPr>
          <w:rFonts w:ascii="Palatino Linotype" w:hAnsi="Palatino Linotype" w:cs="Arial"/>
        </w:rPr>
        <w:t xml:space="preserve"> </w:t>
      </w:r>
      <w:r w:rsidRPr="003A5929">
        <w:rPr>
          <w:rFonts w:ascii="Palatino Linotype" w:hAnsi="Palatino Linotype" w:cs="Arial"/>
        </w:rPr>
        <w:t>atienda</w:t>
      </w:r>
      <w:r w:rsidR="00D730A4" w:rsidRPr="003A5929">
        <w:rPr>
          <w:rFonts w:ascii="Palatino Linotype" w:hAnsi="Palatino Linotype" w:cs="Arial"/>
        </w:rPr>
        <w:t xml:space="preserve"> </w:t>
      </w:r>
      <w:r w:rsidRPr="003A5929">
        <w:rPr>
          <w:rFonts w:ascii="Palatino Linotype" w:hAnsi="Palatino Linotype" w:cs="Arial"/>
        </w:rPr>
        <w:t>la</w:t>
      </w:r>
      <w:r w:rsidR="00D730A4" w:rsidRPr="003A5929">
        <w:rPr>
          <w:rFonts w:ascii="Palatino Linotype" w:hAnsi="Palatino Linotype" w:cs="Arial"/>
        </w:rPr>
        <w:t xml:space="preserve"> </w:t>
      </w:r>
      <w:r w:rsidRPr="003A5929">
        <w:rPr>
          <w:rFonts w:ascii="Palatino Linotype" w:hAnsi="Palatino Linotype" w:cs="Arial"/>
        </w:rPr>
        <w:t>solicitud</w:t>
      </w:r>
      <w:r w:rsidR="00D730A4" w:rsidRPr="003A5929">
        <w:rPr>
          <w:rFonts w:ascii="Palatino Linotype" w:hAnsi="Palatino Linotype" w:cs="Arial"/>
        </w:rPr>
        <w:t xml:space="preserve"> </w:t>
      </w:r>
      <w:r w:rsidRPr="003A5929">
        <w:rPr>
          <w:rFonts w:ascii="Palatino Linotype" w:hAnsi="Palatino Linotype" w:cs="Arial"/>
        </w:rPr>
        <w:t>de</w:t>
      </w:r>
      <w:r w:rsidR="00D730A4" w:rsidRPr="003A5929">
        <w:rPr>
          <w:rFonts w:ascii="Palatino Linotype" w:hAnsi="Palatino Linotype" w:cs="Arial"/>
        </w:rPr>
        <w:t xml:space="preserve"> </w:t>
      </w:r>
      <w:r w:rsidRPr="003A5929">
        <w:rPr>
          <w:rFonts w:ascii="Palatino Linotype" w:hAnsi="Palatino Linotype" w:cs="Arial"/>
        </w:rPr>
        <w:t>información</w:t>
      </w:r>
      <w:r w:rsidR="00D730A4" w:rsidRPr="003A5929">
        <w:rPr>
          <w:rFonts w:ascii="Palatino Linotype" w:hAnsi="Palatino Linotype" w:cs="Arial"/>
        </w:rPr>
        <w:t xml:space="preserve"> </w:t>
      </w:r>
      <w:r w:rsidRPr="003A5929">
        <w:rPr>
          <w:rFonts w:ascii="Palatino Linotype" w:hAnsi="Palatino Linotype" w:cs="Arial"/>
        </w:rPr>
        <w:t>pública</w:t>
      </w:r>
      <w:r w:rsidR="00D730A4" w:rsidRPr="003A5929">
        <w:rPr>
          <w:rFonts w:ascii="Palatino Linotype" w:hAnsi="Palatino Linotype" w:cs="Arial"/>
        </w:rPr>
        <w:t xml:space="preserve"> </w:t>
      </w:r>
      <w:r w:rsidR="00A12FE4" w:rsidRPr="003A5929">
        <w:rPr>
          <w:rFonts w:ascii="Palatino Linotype" w:hAnsi="Palatino Linotype" w:cs="Arial"/>
          <w:b/>
          <w:bCs/>
        </w:rPr>
        <w:t>00016/DIFVACHASO</w:t>
      </w:r>
      <w:r w:rsidR="007E30BA" w:rsidRPr="003A5929">
        <w:rPr>
          <w:rFonts w:ascii="Palatino Linotype" w:hAnsi="Palatino Linotype" w:cs="Arial"/>
          <w:b/>
          <w:bCs/>
        </w:rPr>
        <w:t>/IP/201</w:t>
      </w:r>
      <w:r w:rsidR="00A12FE4" w:rsidRPr="003A5929">
        <w:rPr>
          <w:rFonts w:ascii="Palatino Linotype" w:hAnsi="Palatino Linotype" w:cs="Arial"/>
          <w:b/>
          <w:bCs/>
        </w:rPr>
        <w:t>8</w:t>
      </w:r>
      <w:r w:rsidRPr="003A5929">
        <w:rPr>
          <w:rFonts w:ascii="Palatino Linotype" w:hAnsi="Palatino Linotype" w:cs="Arial"/>
        </w:rPr>
        <w:t>,</w:t>
      </w:r>
      <w:r w:rsidR="00D730A4" w:rsidRPr="003A5929">
        <w:rPr>
          <w:rFonts w:ascii="Palatino Linotype" w:hAnsi="Palatino Linotype" w:cs="Arial"/>
        </w:rPr>
        <w:t xml:space="preserve"> </w:t>
      </w:r>
      <w:r w:rsidR="008149DF" w:rsidRPr="003A5929">
        <w:rPr>
          <w:rFonts w:ascii="Palatino Linotype" w:hAnsi="Palatino Linotype" w:cs="Arial"/>
        </w:rPr>
        <w:t>y haga entrega a</w:t>
      </w:r>
      <w:r w:rsidR="0091524A" w:rsidRPr="003A5929">
        <w:rPr>
          <w:rFonts w:ascii="Palatino Linotype" w:hAnsi="Palatino Linotype" w:cs="Arial"/>
        </w:rPr>
        <w:t>l</w:t>
      </w:r>
      <w:r w:rsidR="00A47054" w:rsidRPr="003A5929">
        <w:rPr>
          <w:rFonts w:ascii="Palatino Linotype" w:hAnsi="Palatino Linotype" w:cs="Arial"/>
          <w:b/>
        </w:rPr>
        <w:t xml:space="preserve"> </w:t>
      </w:r>
      <w:r w:rsidR="008149DF" w:rsidRPr="003A5929">
        <w:rPr>
          <w:rFonts w:ascii="Palatino Linotype" w:hAnsi="Palatino Linotype" w:cs="Arial"/>
          <w:b/>
        </w:rPr>
        <w:t>RECURRENTE</w:t>
      </w:r>
      <w:r w:rsidR="008149DF" w:rsidRPr="003A5929">
        <w:rPr>
          <w:rFonts w:ascii="Palatino Linotype" w:hAnsi="Palatino Linotype" w:cs="Arial"/>
        </w:rPr>
        <w:t xml:space="preserve">, vía </w:t>
      </w:r>
      <w:r w:rsidR="008149DF" w:rsidRPr="003A5929">
        <w:rPr>
          <w:rFonts w:ascii="Palatino Linotype" w:hAnsi="Palatino Linotype" w:cs="Arial"/>
          <w:b/>
        </w:rPr>
        <w:t>EL</w:t>
      </w:r>
      <w:r w:rsidR="008149DF" w:rsidRPr="003A5929">
        <w:rPr>
          <w:rFonts w:ascii="Palatino Linotype" w:hAnsi="Palatino Linotype" w:cs="Arial"/>
        </w:rPr>
        <w:t xml:space="preserve"> </w:t>
      </w:r>
      <w:r w:rsidR="008149DF" w:rsidRPr="003A5929">
        <w:rPr>
          <w:rFonts w:ascii="Palatino Linotype" w:hAnsi="Palatino Linotype" w:cs="Arial"/>
          <w:b/>
        </w:rPr>
        <w:t>SAIMEX</w:t>
      </w:r>
      <w:r w:rsidR="008149DF" w:rsidRPr="003A5929">
        <w:rPr>
          <w:rFonts w:ascii="Palatino Linotype" w:hAnsi="Palatino Linotype" w:cs="Arial"/>
        </w:rPr>
        <w:t xml:space="preserve">, en </w:t>
      </w:r>
      <w:r w:rsidR="008149DF" w:rsidRPr="003A5929">
        <w:rPr>
          <w:rFonts w:ascii="Palatino Linotype" w:hAnsi="Palatino Linotype"/>
          <w:szCs w:val="17"/>
          <w:lang w:eastAsia="es-ES_tradnl"/>
        </w:rPr>
        <w:t>términos</w:t>
      </w:r>
      <w:r w:rsidR="008149DF" w:rsidRPr="003A5929">
        <w:rPr>
          <w:rFonts w:ascii="Palatino Linotype" w:hAnsi="Palatino Linotype" w:cs="Arial"/>
        </w:rPr>
        <w:t xml:space="preserve"> del Considerando </w:t>
      </w:r>
      <w:r w:rsidR="008149DF" w:rsidRPr="003A5929">
        <w:rPr>
          <w:rFonts w:ascii="Palatino Linotype" w:hAnsi="Palatino Linotype" w:cs="Arial"/>
          <w:b/>
        </w:rPr>
        <w:t>QUINTO</w:t>
      </w:r>
      <w:r w:rsidR="008149DF" w:rsidRPr="003A5929">
        <w:rPr>
          <w:rFonts w:ascii="Palatino Linotype" w:hAnsi="Palatino Linotype" w:cs="Arial"/>
        </w:rPr>
        <w:t xml:space="preserve"> </w:t>
      </w:r>
      <w:r w:rsidR="008149DF" w:rsidRPr="003A5929">
        <w:rPr>
          <w:rFonts w:ascii="Palatino Linotype" w:hAnsi="Palatino Linotype"/>
        </w:rPr>
        <w:t xml:space="preserve">de la presente resolución, </w:t>
      </w:r>
      <w:r w:rsidR="00A47054" w:rsidRPr="003A5929">
        <w:rPr>
          <w:rFonts w:ascii="Palatino Linotype" w:hAnsi="Palatino Linotype"/>
        </w:rPr>
        <w:t xml:space="preserve">en </w:t>
      </w:r>
      <w:r w:rsidR="008149DF" w:rsidRPr="003A5929">
        <w:rPr>
          <w:rFonts w:ascii="Palatino Linotype" w:hAnsi="Palatino Linotype" w:cs="Arial"/>
          <w:b/>
        </w:rPr>
        <w:t>versión pública</w:t>
      </w:r>
      <w:r w:rsidR="008149DF" w:rsidRPr="003A5929">
        <w:rPr>
          <w:rFonts w:ascii="Palatino Linotype" w:hAnsi="Palatino Linotype" w:cs="Arial"/>
          <w:lang w:val="es-ES"/>
        </w:rPr>
        <w:t xml:space="preserve">, de </w:t>
      </w:r>
      <w:r w:rsidR="008149DF" w:rsidRPr="003A5929">
        <w:rPr>
          <w:rFonts w:ascii="Palatino Linotype" w:hAnsi="Palatino Linotype" w:cs="Arial"/>
        </w:rPr>
        <w:t>lo siguiente:</w:t>
      </w:r>
    </w:p>
    <w:p w:rsidR="00D67464" w:rsidRPr="003A5929" w:rsidRDefault="00D67464" w:rsidP="001F0C8E">
      <w:pPr>
        <w:spacing w:before="120" w:after="120" w:line="276" w:lineRule="auto"/>
        <w:ind w:left="851" w:right="899" w:hanging="142"/>
        <w:jc w:val="both"/>
        <w:rPr>
          <w:rFonts w:ascii="Palatino Linotype" w:hAnsi="Palatino Linotype"/>
          <w:bCs/>
          <w:i/>
          <w:sz w:val="22"/>
          <w:szCs w:val="22"/>
        </w:rPr>
      </w:pPr>
      <w:r w:rsidRPr="003A5929">
        <w:rPr>
          <w:rFonts w:ascii="Palatino Linotype" w:hAnsi="Palatino Linotype"/>
          <w:bCs/>
          <w:i/>
          <w:sz w:val="22"/>
          <w:szCs w:val="22"/>
        </w:rPr>
        <w:t>“</w:t>
      </w:r>
      <w:r w:rsidR="001F0C8E" w:rsidRPr="003A5929">
        <w:rPr>
          <w:rFonts w:ascii="Palatino Linotype" w:hAnsi="Palatino Linotype"/>
          <w:bCs/>
          <w:i/>
          <w:sz w:val="22"/>
          <w:szCs w:val="22"/>
        </w:rPr>
        <w:t xml:space="preserve">a) </w:t>
      </w:r>
      <w:r w:rsidR="00A12FE4" w:rsidRPr="003A5929">
        <w:rPr>
          <w:rFonts w:ascii="Palatino Linotype" w:hAnsi="Palatino Linotype"/>
          <w:bCs/>
          <w:i/>
          <w:sz w:val="22"/>
          <w:szCs w:val="22"/>
        </w:rPr>
        <w:t xml:space="preserve">Los recibos de nómina </w:t>
      </w:r>
      <w:r w:rsidR="00467488" w:rsidRPr="003A5929">
        <w:rPr>
          <w:rFonts w:ascii="Palatino Linotype" w:hAnsi="Palatino Linotype"/>
          <w:bCs/>
          <w:i/>
          <w:sz w:val="22"/>
          <w:szCs w:val="22"/>
        </w:rPr>
        <w:t>de</w:t>
      </w:r>
      <w:r w:rsidR="005367F4" w:rsidRPr="003A5929">
        <w:rPr>
          <w:rFonts w:ascii="Palatino Linotype" w:hAnsi="Palatino Linotype"/>
          <w:bCs/>
          <w:i/>
          <w:sz w:val="22"/>
          <w:szCs w:val="22"/>
        </w:rPr>
        <w:t xml:space="preserve"> la totalidad de</w:t>
      </w:r>
      <w:r w:rsidR="00467488" w:rsidRPr="003A5929">
        <w:rPr>
          <w:rFonts w:ascii="Palatino Linotype" w:hAnsi="Palatino Linotype"/>
          <w:bCs/>
          <w:i/>
          <w:sz w:val="22"/>
          <w:szCs w:val="22"/>
        </w:rPr>
        <w:t xml:space="preserve"> servidores públicos </w:t>
      </w:r>
      <w:r w:rsidR="00A12FE4" w:rsidRPr="003A5929">
        <w:rPr>
          <w:rFonts w:ascii="Palatino Linotype" w:hAnsi="Palatino Linotype"/>
          <w:bCs/>
          <w:i/>
          <w:sz w:val="22"/>
          <w:szCs w:val="22"/>
        </w:rPr>
        <w:t xml:space="preserve">correspondientes a la segunda quincena del mes de noviembre de 2018. </w:t>
      </w:r>
    </w:p>
    <w:p w:rsidR="001F0C8E" w:rsidRPr="003A5929" w:rsidRDefault="001F0C8E" w:rsidP="00D9537C">
      <w:pPr>
        <w:spacing w:before="120" w:after="120" w:line="276" w:lineRule="auto"/>
        <w:ind w:left="851" w:right="899"/>
        <w:jc w:val="both"/>
        <w:rPr>
          <w:rFonts w:ascii="Palatino Linotype" w:hAnsi="Palatino Linotype"/>
          <w:bCs/>
          <w:i/>
          <w:sz w:val="22"/>
          <w:szCs w:val="22"/>
        </w:rPr>
      </w:pPr>
      <w:r w:rsidRPr="003A5929">
        <w:rPr>
          <w:rFonts w:ascii="Palatino Linotype" w:hAnsi="Palatino Linotype"/>
          <w:bCs/>
          <w:i/>
          <w:sz w:val="22"/>
          <w:szCs w:val="22"/>
        </w:rPr>
        <w:t xml:space="preserve">b) El documento o documentos en donde conste el pago al personal contratado por tiempo determinado </w:t>
      </w:r>
      <w:r w:rsidR="003A5929" w:rsidRPr="003A5929">
        <w:rPr>
          <w:rFonts w:ascii="Palatino Linotype" w:hAnsi="Palatino Linotype"/>
          <w:bCs/>
          <w:i/>
          <w:sz w:val="22"/>
          <w:szCs w:val="22"/>
        </w:rPr>
        <w:t xml:space="preserve">(lista de raya) </w:t>
      </w:r>
      <w:r w:rsidRPr="003A5929">
        <w:rPr>
          <w:rFonts w:ascii="Palatino Linotype" w:hAnsi="Palatino Linotype"/>
          <w:bCs/>
          <w:i/>
          <w:sz w:val="22"/>
          <w:szCs w:val="22"/>
        </w:rPr>
        <w:t xml:space="preserve">correspondientes a la segunda quincena del mes de noviembre de 2018. Para el caso de que no hubiese contratado personal por tiempo determinado en la temporalidad referida, deberá hacerlo del conocimiento al </w:t>
      </w:r>
      <w:r w:rsidRPr="003A5929">
        <w:rPr>
          <w:rFonts w:ascii="Palatino Linotype" w:hAnsi="Palatino Linotype"/>
          <w:b/>
          <w:bCs/>
          <w:i/>
          <w:sz w:val="22"/>
          <w:szCs w:val="22"/>
        </w:rPr>
        <w:t>RECURRENTE</w:t>
      </w:r>
      <w:r w:rsidRPr="003A5929">
        <w:rPr>
          <w:rFonts w:ascii="Palatino Linotype" w:hAnsi="Palatino Linotype"/>
          <w:bCs/>
          <w:i/>
          <w:sz w:val="22"/>
          <w:szCs w:val="22"/>
        </w:rPr>
        <w:t xml:space="preserve">. </w:t>
      </w:r>
    </w:p>
    <w:p w:rsidR="00D67464" w:rsidRPr="003A5929" w:rsidRDefault="00D67464" w:rsidP="00D9537C">
      <w:pPr>
        <w:spacing w:before="120" w:after="120" w:line="276" w:lineRule="auto"/>
        <w:ind w:left="851" w:right="899"/>
        <w:jc w:val="both"/>
        <w:rPr>
          <w:rFonts w:ascii="Palatino Linotype" w:hAnsi="Palatino Linotype"/>
          <w:bCs/>
          <w:i/>
          <w:sz w:val="22"/>
          <w:szCs w:val="22"/>
        </w:rPr>
      </w:pPr>
      <w:r w:rsidRPr="003A5929">
        <w:rPr>
          <w:rFonts w:ascii="Palatino Linotype" w:hAnsi="Palatino Linotype"/>
          <w:bCs/>
          <w:i/>
          <w:sz w:val="22"/>
          <w:szCs w:val="22"/>
        </w:rPr>
        <w:t>Debiendo notificar a</w:t>
      </w:r>
      <w:r w:rsidR="00A47054" w:rsidRPr="003A5929">
        <w:rPr>
          <w:rFonts w:ascii="Palatino Linotype" w:hAnsi="Palatino Linotype"/>
          <w:bCs/>
          <w:i/>
          <w:sz w:val="22"/>
          <w:szCs w:val="22"/>
        </w:rPr>
        <w:t>l</w:t>
      </w:r>
      <w:r w:rsidRPr="003A5929">
        <w:rPr>
          <w:rFonts w:ascii="Palatino Linotype" w:hAnsi="Palatino Linotype"/>
          <w:bCs/>
          <w:i/>
          <w:sz w:val="22"/>
          <w:szCs w:val="22"/>
        </w:rPr>
        <w:t xml:space="preserve"> </w:t>
      </w:r>
      <w:r w:rsidRPr="003A5929">
        <w:rPr>
          <w:rFonts w:ascii="Palatino Linotype" w:hAnsi="Palatino Linotype"/>
          <w:b/>
          <w:bCs/>
          <w:i/>
          <w:sz w:val="22"/>
          <w:szCs w:val="22"/>
        </w:rPr>
        <w:t>RECURRENTE</w:t>
      </w:r>
      <w:r w:rsidRPr="003A5929">
        <w:rPr>
          <w:rFonts w:ascii="Palatino Linotype" w:hAnsi="Palatino Linotype"/>
          <w:bCs/>
          <w:i/>
          <w:sz w:val="22"/>
          <w:szCs w:val="22"/>
        </w:rPr>
        <w:t xml:space="preserve"> el Acuerdo de Clasificación de la información que emita el Comité de Transparencia con motivo de la versión pública.”</w:t>
      </w:r>
    </w:p>
    <w:p w:rsidR="00CE7C6E" w:rsidRPr="003A5929" w:rsidRDefault="00CE7C6E" w:rsidP="00CE7C6E">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shd w:val="clear" w:color="auto" w:fill="FFFFFF"/>
        </w:rPr>
      </w:pPr>
      <w:r w:rsidRPr="003A5929">
        <w:rPr>
          <w:rFonts w:ascii="Palatino Linotype" w:hAnsi="Palatino Linotype"/>
          <w:b/>
          <w:szCs w:val="17"/>
          <w:lang w:eastAsia="es-ES_tradnl"/>
        </w:rPr>
        <w:t>Notifíquese</w:t>
      </w:r>
      <w:r w:rsidR="00D730A4" w:rsidRPr="003A5929">
        <w:rPr>
          <w:rFonts w:ascii="Palatino Linotype" w:hAnsi="Palatino Linotype"/>
          <w:szCs w:val="17"/>
          <w:lang w:eastAsia="es-ES_tradnl"/>
        </w:rPr>
        <w:t xml:space="preserve"> </w:t>
      </w:r>
      <w:r w:rsidRPr="003A5929">
        <w:rPr>
          <w:rFonts w:ascii="Palatino Linotype" w:hAnsi="Palatino Linotype"/>
          <w:shd w:val="clear" w:color="auto" w:fill="FFFFFF"/>
        </w:rPr>
        <w:t>al</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Titular</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de</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la</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Unidad</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de</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Transparencia</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del</w:t>
      </w:r>
      <w:r w:rsidR="00D730A4" w:rsidRPr="003A5929">
        <w:rPr>
          <w:rStyle w:val="apple-converted-space"/>
          <w:rFonts w:ascii="Palatino Linotype" w:hAnsi="Palatino Linotype"/>
          <w:b/>
          <w:shd w:val="clear" w:color="auto" w:fill="FFFFFF"/>
        </w:rPr>
        <w:t xml:space="preserve"> </w:t>
      </w:r>
      <w:r w:rsidRPr="003A5929">
        <w:rPr>
          <w:rFonts w:ascii="Palatino Linotype" w:hAnsi="Palatino Linotype"/>
          <w:b/>
          <w:shd w:val="clear" w:color="auto" w:fill="FFFFFF"/>
        </w:rPr>
        <w:t>SUJETO</w:t>
      </w:r>
      <w:r w:rsidR="00D730A4" w:rsidRPr="003A5929">
        <w:rPr>
          <w:rFonts w:ascii="Palatino Linotype" w:hAnsi="Palatino Linotype"/>
          <w:b/>
          <w:shd w:val="clear" w:color="auto" w:fill="FFFFFF"/>
        </w:rPr>
        <w:t xml:space="preserve"> </w:t>
      </w:r>
      <w:r w:rsidRPr="003A5929">
        <w:rPr>
          <w:rFonts w:ascii="Palatino Linotype" w:hAnsi="Palatino Linotype"/>
          <w:b/>
          <w:shd w:val="clear" w:color="auto" w:fill="FFFFFF"/>
        </w:rPr>
        <w:t>OBLIGADO</w:t>
      </w:r>
      <w:r w:rsidRPr="003A5929">
        <w:rPr>
          <w:rFonts w:ascii="Palatino Linotype" w:hAnsi="Palatino Linotype"/>
          <w:shd w:val="clear" w:color="auto" w:fill="FFFFFF"/>
        </w:rPr>
        <w:t>,</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para</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que</w:t>
      </w:r>
      <w:r w:rsidR="00D730A4" w:rsidRPr="003A5929">
        <w:rPr>
          <w:rFonts w:ascii="Palatino Linotype" w:hAnsi="Palatino Linotype"/>
          <w:shd w:val="clear" w:color="auto" w:fill="FFFFFF"/>
        </w:rPr>
        <w:t xml:space="preserve"> </w:t>
      </w:r>
      <w:r w:rsidRPr="003A5929">
        <w:rPr>
          <w:rFonts w:ascii="Palatino Linotype" w:hAnsi="Palatino Linotype" w:cs="Arial"/>
        </w:rPr>
        <w:t>conforme</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a</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los</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artículos</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186</w:t>
      </w:r>
      <w:r w:rsidR="005367F4" w:rsidRPr="003A5929">
        <w:rPr>
          <w:rFonts w:ascii="Palatino Linotype" w:hAnsi="Palatino Linotype"/>
          <w:shd w:val="clear" w:color="auto" w:fill="FFFFFF"/>
        </w:rPr>
        <w:t>,</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último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párrafo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y</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189</w:t>
      </w:r>
      <w:r w:rsidR="005367F4" w:rsidRPr="003A5929">
        <w:rPr>
          <w:rFonts w:ascii="Palatino Linotype" w:hAnsi="Palatino Linotype"/>
          <w:shd w:val="clear" w:color="auto" w:fill="FFFFFF"/>
        </w:rPr>
        <w:t>,</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párrafo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segundo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de</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la</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Ley</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de</w:t>
      </w:r>
      <w:r w:rsidR="00D730A4" w:rsidRPr="003A5929">
        <w:rPr>
          <w:rFonts w:ascii="Palatino Linotype" w:hAnsi="Palatino Linotype"/>
          <w:shd w:val="clear" w:color="auto" w:fill="FFFFFF"/>
        </w:rPr>
        <w:t xml:space="preserve"> </w:t>
      </w:r>
      <w:r w:rsidRPr="003A5929">
        <w:rPr>
          <w:rFonts w:ascii="Palatino Linotype" w:hAnsi="Palatino Linotype"/>
          <w:szCs w:val="17"/>
          <w:lang w:eastAsia="es-ES_tradnl"/>
        </w:rPr>
        <w:t>Transparencia</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y</w:t>
      </w:r>
      <w:r w:rsidR="00D730A4" w:rsidRPr="003A5929">
        <w:rPr>
          <w:rFonts w:ascii="Palatino Linotype" w:hAnsi="Palatino Linotype"/>
          <w:shd w:val="clear" w:color="auto" w:fill="FFFFFF"/>
        </w:rPr>
        <w:t xml:space="preserve"> </w:t>
      </w:r>
      <w:r w:rsidRPr="003A5929">
        <w:rPr>
          <w:rFonts w:ascii="Palatino Linotype" w:hAnsi="Palatino Linotype" w:cs="Arial"/>
        </w:rPr>
        <w:t>Acceso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a</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la</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Información</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Pública</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del</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Estado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de</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México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y</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Municipios,</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dé</w:t>
      </w:r>
      <w:r w:rsidR="00D730A4" w:rsidRPr="003A5929">
        <w:rPr>
          <w:rFonts w:ascii="Palatino Linotype" w:hAnsi="Palatino Linotype"/>
          <w:shd w:val="clear" w:color="auto" w:fill="FFFFFF"/>
        </w:rPr>
        <w:t xml:space="preserve"> </w:t>
      </w:r>
      <w:r w:rsidRPr="003A5929">
        <w:rPr>
          <w:rFonts w:ascii="Palatino Linotype" w:hAnsi="Palatino Linotype" w:cs="Arial"/>
        </w:rPr>
        <w:t>cumplimiento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a</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lo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ordenado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dentro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del</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plazo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de</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diez</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días</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hábiles,</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debiendo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informar</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a</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este</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Instituto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en</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un</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plazo</w:t>
      </w:r>
      <w:r w:rsidR="00D730A4" w:rsidRPr="003A5929">
        <w:rPr>
          <w:rFonts w:ascii="Palatino Linotype" w:hAnsi="Palatino Linotype"/>
          <w:shd w:val="clear" w:color="auto" w:fill="FFFFFF"/>
        </w:rPr>
        <w:t xml:space="preserve"> </w:t>
      </w:r>
      <w:r w:rsidRPr="003A5929">
        <w:rPr>
          <w:rFonts w:ascii="Palatino Linotype" w:eastAsiaTheme="minorEastAsia" w:hAnsi="Palatino Linotype"/>
          <w:szCs w:val="17"/>
          <w:lang w:eastAsia="es-ES_tradnl"/>
        </w:rPr>
        <w:t>de</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tres</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días</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hábiles</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siguientes</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sobre</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el</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cumplimiento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dado</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a</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la</w:t>
      </w:r>
      <w:r w:rsidR="00D730A4" w:rsidRPr="003A5929">
        <w:rPr>
          <w:rFonts w:ascii="Palatino Linotype" w:hAnsi="Palatino Linotype"/>
          <w:shd w:val="clear" w:color="auto" w:fill="FFFFFF"/>
        </w:rPr>
        <w:t xml:space="preserve"> </w:t>
      </w:r>
      <w:r w:rsidRPr="003A5929">
        <w:rPr>
          <w:rFonts w:ascii="Palatino Linotype" w:hAnsi="Palatino Linotype"/>
          <w:shd w:val="clear" w:color="auto" w:fill="FFFFFF"/>
        </w:rPr>
        <w:t>resolución.</w:t>
      </w:r>
    </w:p>
    <w:p w:rsidR="00321D46" w:rsidRPr="003A5929" w:rsidRDefault="00321D46" w:rsidP="00321D46">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3A5929">
        <w:rPr>
          <w:rFonts w:ascii="Palatino Linotype" w:hAnsi="Palatino Linotype"/>
          <w:b/>
          <w:szCs w:val="17"/>
          <w:lang w:eastAsia="es-ES_tradnl"/>
        </w:rPr>
        <w:t>Notifíquese</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a</w:t>
      </w:r>
      <w:r w:rsidR="007E21A3" w:rsidRPr="003A5929">
        <w:rPr>
          <w:rFonts w:ascii="Palatino Linotype" w:hAnsi="Palatino Linotype"/>
          <w:szCs w:val="17"/>
          <w:lang w:eastAsia="es-ES_tradnl"/>
        </w:rPr>
        <w:t>l</w:t>
      </w:r>
      <w:r w:rsidR="00D730A4" w:rsidRPr="003A5929">
        <w:rPr>
          <w:rFonts w:ascii="Palatino Linotype" w:hAnsi="Palatino Linotype" w:cs="Arial"/>
          <w:b/>
        </w:rPr>
        <w:t xml:space="preserve"> </w:t>
      </w:r>
      <w:r w:rsidR="00A30049" w:rsidRPr="003A5929">
        <w:rPr>
          <w:rFonts w:ascii="Palatino Linotype" w:hAnsi="Palatino Linotype" w:cs="Arial"/>
          <w:b/>
        </w:rPr>
        <w:t>RECURRENTE</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la</w:t>
      </w:r>
      <w:r w:rsidR="00D730A4" w:rsidRPr="003A5929">
        <w:rPr>
          <w:rFonts w:ascii="Palatino Linotype" w:hAnsi="Palatino Linotype"/>
          <w:szCs w:val="17"/>
          <w:lang w:eastAsia="es-ES_tradnl"/>
        </w:rPr>
        <w:t xml:space="preserve"> </w:t>
      </w:r>
      <w:r w:rsidRPr="003A5929">
        <w:rPr>
          <w:rFonts w:ascii="Palatino Linotype" w:hAnsi="Palatino Linotype" w:cs="Arial"/>
        </w:rPr>
        <w:t>presente</w:t>
      </w:r>
      <w:r w:rsidR="00D730A4" w:rsidRPr="003A5929">
        <w:rPr>
          <w:rFonts w:ascii="Palatino Linotype" w:hAnsi="Palatino Linotype"/>
          <w:szCs w:val="17"/>
          <w:lang w:eastAsia="es-ES_tradnl"/>
        </w:rPr>
        <w:t xml:space="preserve"> </w:t>
      </w:r>
      <w:r w:rsidRPr="003A5929">
        <w:rPr>
          <w:rFonts w:ascii="Palatino Linotype" w:hAnsi="Palatino Linotype" w:cs="Arial"/>
        </w:rPr>
        <w:t>resolución</w:t>
      </w:r>
      <w:r w:rsidRPr="003A5929">
        <w:rPr>
          <w:rFonts w:ascii="Palatino Linotype" w:hAnsi="Palatino Linotype"/>
          <w:szCs w:val="17"/>
          <w:lang w:eastAsia="es-ES_tradnl"/>
        </w:rPr>
        <w:t>.</w:t>
      </w:r>
    </w:p>
    <w:p w:rsidR="00321D46" w:rsidRPr="003A5929" w:rsidRDefault="00321D46" w:rsidP="00321D46">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3A5929">
        <w:rPr>
          <w:rFonts w:ascii="Palatino Linotype" w:hAnsi="Palatino Linotype"/>
          <w:b/>
          <w:szCs w:val="17"/>
          <w:lang w:eastAsia="es-ES_tradnl"/>
        </w:rPr>
        <w:t>Hágase</w:t>
      </w:r>
      <w:r w:rsidR="00D730A4" w:rsidRPr="003A5929">
        <w:rPr>
          <w:rFonts w:ascii="Palatino Linotype" w:hAnsi="Palatino Linotype"/>
          <w:szCs w:val="17"/>
          <w:lang w:eastAsia="es-ES_tradnl"/>
        </w:rPr>
        <w:t xml:space="preserve"> </w:t>
      </w:r>
      <w:r w:rsidRPr="003A5929">
        <w:rPr>
          <w:rFonts w:ascii="Palatino Linotype" w:hAnsi="Palatino Linotype"/>
          <w:b/>
          <w:szCs w:val="17"/>
          <w:lang w:eastAsia="es-ES_tradnl"/>
        </w:rPr>
        <w:t>del</w:t>
      </w:r>
      <w:r w:rsidR="00D730A4" w:rsidRPr="003A5929">
        <w:rPr>
          <w:rFonts w:ascii="Palatino Linotype" w:hAnsi="Palatino Linotype"/>
          <w:b/>
          <w:szCs w:val="17"/>
          <w:lang w:eastAsia="es-ES_tradnl"/>
        </w:rPr>
        <w:t xml:space="preserve"> </w:t>
      </w:r>
      <w:r w:rsidRPr="003A5929">
        <w:rPr>
          <w:rFonts w:ascii="Palatino Linotype" w:hAnsi="Palatino Linotype"/>
          <w:b/>
          <w:szCs w:val="17"/>
          <w:lang w:eastAsia="es-ES_tradnl"/>
        </w:rPr>
        <w:t>conocimiento</w:t>
      </w:r>
      <w:r w:rsidR="00D730A4" w:rsidRPr="003A5929">
        <w:rPr>
          <w:rFonts w:ascii="Palatino Linotype" w:hAnsi="Palatino Linotype"/>
          <w:szCs w:val="17"/>
          <w:lang w:eastAsia="es-ES_tradnl"/>
        </w:rPr>
        <w:t xml:space="preserve"> </w:t>
      </w:r>
      <w:r w:rsidR="00EF101D" w:rsidRPr="003A5929">
        <w:rPr>
          <w:rFonts w:ascii="Palatino Linotype" w:hAnsi="Palatino Linotype"/>
        </w:rPr>
        <w:t>de</w:t>
      </w:r>
      <w:r w:rsidR="00A47054" w:rsidRPr="003A5929">
        <w:rPr>
          <w:rFonts w:ascii="Palatino Linotype" w:hAnsi="Palatino Linotype"/>
        </w:rPr>
        <w:t>l</w:t>
      </w:r>
      <w:r w:rsidR="007E30BA" w:rsidRPr="003A5929">
        <w:rPr>
          <w:rFonts w:ascii="Palatino Linotype" w:hAnsi="Palatino Linotype"/>
          <w:b/>
        </w:rPr>
        <w:t xml:space="preserve"> RECURRENTE</w:t>
      </w:r>
      <w:r w:rsidR="00EF101D" w:rsidRPr="003A5929">
        <w:rPr>
          <w:rFonts w:ascii="Palatino Linotype" w:hAnsi="Palatino Linotype"/>
        </w:rPr>
        <w:t xml:space="preserve"> </w:t>
      </w:r>
      <w:r w:rsidRPr="003A5929">
        <w:rPr>
          <w:rFonts w:ascii="Palatino Linotype" w:hAnsi="Palatino Linotype"/>
          <w:szCs w:val="17"/>
          <w:lang w:eastAsia="es-ES_tradnl"/>
        </w:rPr>
        <w:t>que</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de</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conformidad</w:t>
      </w:r>
      <w:r w:rsidR="00D730A4" w:rsidRPr="003A5929">
        <w:rPr>
          <w:rFonts w:ascii="Palatino Linotype" w:hAnsi="Palatino Linotype"/>
          <w:szCs w:val="17"/>
          <w:lang w:eastAsia="es-ES_tradnl"/>
        </w:rPr>
        <w:t xml:space="preserve"> </w:t>
      </w:r>
      <w:r w:rsidRPr="003A5929">
        <w:rPr>
          <w:rFonts w:ascii="Palatino Linotype" w:hAnsi="Palatino Linotype" w:cs="Arial"/>
        </w:rPr>
        <w:t>con</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lo</w:t>
      </w:r>
      <w:r w:rsidR="00D730A4" w:rsidRPr="003A5929">
        <w:rPr>
          <w:rFonts w:ascii="Palatino Linotype" w:hAnsi="Palatino Linotype"/>
          <w:szCs w:val="17"/>
          <w:lang w:eastAsia="es-ES_tradnl"/>
        </w:rPr>
        <w:t xml:space="preserve"> </w:t>
      </w:r>
      <w:r w:rsidRPr="003A5929">
        <w:rPr>
          <w:rFonts w:ascii="Palatino Linotype" w:hAnsi="Palatino Linotype" w:cs="Arial"/>
        </w:rPr>
        <w:t>establecido</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en</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el</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artículo</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196</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de</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la</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Ley</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de</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Transparencia</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y</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Acceso</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a</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la</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Información</w:t>
      </w:r>
      <w:r w:rsidR="00D730A4" w:rsidRPr="003A5929">
        <w:rPr>
          <w:rFonts w:ascii="Palatino Linotype" w:hAnsi="Palatino Linotype"/>
          <w:szCs w:val="17"/>
          <w:lang w:eastAsia="es-ES_tradnl"/>
        </w:rPr>
        <w:t xml:space="preserve"> </w:t>
      </w:r>
      <w:r w:rsidRPr="003A5929">
        <w:rPr>
          <w:rFonts w:ascii="Palatino Linotype" w:hAnsi="Palatino Linotype"/>
          <w:lang w:eastAsia="es-ES_tradnl"/>
        </w:rPr>
        <w:t>Pública</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del</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Estado</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de</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México</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y</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Municipios,</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podrá</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impugnarla</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vía</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Juicio</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de</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Amparo</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lastRenderedPageBreak/>
        <w:t>en</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los</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términos</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de</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las</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leyes</w:t>
      </w:r>
      <w:r w:rsidR="00D730A4" w:rsidRPr="003A5929">
        <w:rPr>
          <w:rFonts w:ascii="Palatino Linotype" w:hAnsi="Palatino Linotype"/>
          <w:szCs w:val="17"/>
          <w:lang w:eastAsia="es-ES_tradnl"/>
        </w:rPr>
        <w:t xml:space="preserve"> </w:t>
      </w:r>
      <w:r w:rsidRPr="003A5929">
        <w:rPr>
          <w:rFonts w:ascii="Palatino Linotype" w:hAnsi="Palatino Linotype"/>
          <w:szCs w:val="17"/>
          <w:lang w:eastAsia="es-ES_tradnl"/>
        </w:rPr>
        <w:t>aplicables.</w:t>
      </w:r>
    </w:p>
    <w:p w:rsidR="00A12FE4" w:rsidRPr="00A12FE4" w:rsidRDefault="00A12FE4" w:rsidP="00A12FE4">
      <w:pPr>
        <w:spacing w:before="100" w:beforeAutospacing="1" w:after="100" w:afterAutospacing="1" w:line="360" w:lineRule="auto"/>
        <w:ind w:right="49"/>
        <w:jc w:val="both"/>
        <w:rPr>
          <w:rFonts w:ascii="Palatino Linotype" w:hAnsi="Palatino Linotype" w:cs="Arial"/>
        </w:rPr>
      </w:pPr>
      <w:r w:rsidRPr="00A12FE4">
        <w:rPr>
          <w:rFonts w:ascii="Palatino Linotype" w:hAnsi="Palatino Linotype" w:cs="Arial"/>
        </w:rPr>
        <w:t xml:space="preserve">ASÍ LO RESUELVE, </w:t>
      </w:r>
      <w:r w:rsidRPr="000E0090">
        <w:rPr>
          <w:rFonts w:ascii="Palatino Linotype" w:hAnsi="Palatino Linotype" w:cs="Arial"/>
        </w:rPr>
        <w:t>POR UNANIMIDAD DE VOTOS, EL PLENO DEL</w:t>
      </w:r>
      <w:r w:rsidRPr="000E0090">
        <w:rPr>
          <w:rFonts w:ascii="Palatino Linotype" w:eastAsia="Arial Unicode MS" w:hAnsi="Palatino Linotype" w:cs="Arial"/>
        </w:rPr>
        <w:t xml:space="preserve"> INSTITUTO DE TRANSPARENCIA, ACCESO A LA INFORMACIÓN PÚBLICA Y PROTECCIÓN DE DATOS PERSONALES DEL ESTADO DE MÉXICO Y MUNICIPIOS</w:t>
      </w:r>
      <w:r w:rsidRPr="000E0090">
        <w:rPr>
          <w:rFonts w:ascii="Palatino Linotype" w:hAnsi="Palatino Linotype" w:cs="Arial"/>
        </w:rPr>
        <w:t xml:space="preserve">, CONFORMADO POR LOS COMISIONADOS ZULEMA MARTÍNEZ SÁNCHEZ; EVA ABAID YAPUR; JOSÉ GUADALUPE LUNA HERNÁNDEZ; JAVIER MARTÍNEZ CRUZ Y LUIS GUSTAVO PARRA NORIEGA; EN LA </w:t>
      </w:r>
      <w:r w:rsidR="00291ED1" w:rsidRPr="000E0090">
        <w:rPr>
          <w:rFonts w:ascii="Palatino Linotype" w:hAnsi="Palatino Linotype" w:cs="Arial"/>
        </w:rPr>
        <w:t>DÉCIMA PRIMERA</w:t>
      </w:r>
      <w:r w:rsidRPr="000E0090">
        <w:rPr>
          <w:rFonts w:ascii="Palatino Linotype" w:hAnsi="Palatino Linotype" w:cs="Arial"/>
        </w:rPr>
        <w:t xml:space="preserve"> SESIÓN ORDINARIA CELEBRADA EL </w:t>
      </w:r>
      <w:r w:rsidR="000E0090">
        <w:rPr>
          <w:rFonts w:ascii="Palatino Linotype" w:hAnsi="Palatino Linotype" w:cs="Arial"/>
        </w:rPr>
        <w:t>VEINTIUNO</w:t>
      </w:r>
      <w:r w:rsidRPr="000E0090">
        <w:rPr>
          <w:rFonts w:ascii="Palatino Linotype" w:hAnsi="Palatino Linotype" w:cs="Arial"/>
        </w:rPr>
        <w:t xml:space="preserve"> DE MARZO</w:t>
      </w:r>
      <w:r w:rsidRPr="000E0090">
        <w:rPr>
          <w:rFonts w:ascii="Palatino Linotype" w:hAnsi="Palatino Linotype"/>
          <w:lang w:val="es-ES_tradnl"/>
        </w:rPr>
        <w:t xml:space="preserve"> </w:t>
      </w:r>
      <w:r w:rsidRPr="000E0090">
        <w:rPr>
          <w:rFonts w:ascii="Palatino Linotype" w:hAnsi="Palatino Linotype" w:cs="Arial"/>
        </w:rPr>
        <w:t>DE DOS MIL DIECINUEVE, ANTE EL SECRETARIO</w:t>
      </w:r>
      <w:r w:rsidRPr="00A12FE4">
        <w:rPr>
          <w:rFonts w:ascii="Palatino Linotype" w:hAnsi="Palatino Linotype" w:cs="Arial"/>
        </w:rPr>
        <w:t xml:space="preserve"> TÉCNICO DEL PLENO, </w:t>
      </w:r>
      <w:r w:rsidRPr="00A12FE4">
        <w:rPr>
          <w:rFonts w:ascii="Palatino Linotype" w:hAnsi="Palatino Linotype"/>
          <w:lang w:val="es-ES_tradnl"/>
        </w:rPr>
        <w:t>ALEXIS TAPIA RAMÍREZ</w:t>
      </w:r>
      <w:r w:rsidRPr="00A12FE4">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A12FE4" w:rsidTr="00093BC0">
        <w:trPr>
          <w:jc w:val="center"/>
        </w:trPr>
        <w:tc>
          <w:tcPr>
            <w:tcW w:w="10365" w:type="dxa"/>
            <w:gridSpan w:val="2"/>
          </w:tcPr>
          <w:p w:rsidR="00A12FE4" w:rsidRDefault="00A12FE4" w:rsidP="00093BC0">
            <w:pPr>
              <w:jc w:val="center"/>
              <w:rPr>
                <w:rFonts w:ascii="Palatino Linotype" w:hAnsi="Palatino Linotype" w:cs="Arial"/>
              </w:rPr>
            </w:pPr>
          </w:p>
          <w:p w:rsidR="0089196E" w:rsidRDefault="0089196E" w:rsidP="00093BC0">
            <w:pPr>
              <w:jc w:val="center"/>
              <w:rPr>
                <w:rFonts w:ascii="Palatino Linotype" w:hAnsi="Palatino Linotype" w:cs="Arial"/>
              </w:rPr>
            </w:pPr>
          </w:p>
          <w:p w:rsidR="0089196E" w:rsidRDefault="0089196E" w:rsidP="00093BC0">
            <w:pPr>
              <w:jc w:val="center"/>
              <w:rPr>
                <w:rFonts w:ascii="Palatino Linotype" w:hAnsi="Palatino Linotype" w:cs="Arial"/>
              </w:rPr>
            </w:pPr>
          </w:p>
          <w:p w:rsidR="00A12FE4" w:rsidRDefault="00A12FE4" w:rsidP="00093BC0">
            <w:pPr>
              <w:jc w:val="center"/>
              <w:rPr>
                <w:rFonts w:ascii="Palatino Linotype" w:hAnsi="Palatino Linotype" w:cs="Arial"/>
              </w:rPr>
            </w:pPr>
          </w:p>
          <w:p w:rsidR="00A12FE4" w:rsidRDefault="00A12FE4" w:rsidP="00093BC0">
            <w:pPr>
              <w:jc w:val="center"/>
              <w:rPr>
                <w:rFonts w:ascii="Palatino Linotype" w:hAnsi="Palatino Linotype" w:cs="Arial"/>
              </w:rPr>
            </w:pPr>
          </w:p>
          <w:p w:rsidR="00A12FE4" w:rsidRDefault="00A12FE4" w:rsidP="00093BC0">
            <w:pPr>
              <w:jc w:val="center"/>
              <w:rPr>
                <w:rFonts w:ascii="Palatino Linotype" w:hAnsi="Palatino Linotype" w:cs="Arial"/>
                <w:b/>
                <w:lang w:val="es-ES_tradnl"/>
              </w:rPr>
            </w:pPr>
            <w:r>
              <w:rPr>
                <w:rFonts w:ascii="Palatino Linotype" w:hAnsi="Palatino Linotype" w:cs="Arial"/>
              </w:rPr>
              <w:br w:type="page"/>
            </w:r>
            <w:r>
              <w:rPr>
                <w:rFonts w:ascii="Palatino Linotype" w:hAnsi="Palatino Linotype" w:cs="Arial"/>
                <w:b/>
                <w:lang w:val="es-ES_tradnl"/>
              </w:rPr>
              <w:t>Zulema Martínez Sánchez</w:t>
            </w:r>
          </w:p>
          <w:p w:rsidR="00A12FE4" w:rsidRDefault="00A12FE4" w:rsidP="00093BC0">
            <w:pPr>
              <w:jc w:val="center"/>
              <w:rPr>
                <w:rFonts w:ascii="Palatino Linotype" w:hAnsi="Palatino Linotype" w:cs="Arial"/>
                <w:b/>
                <w:lang w:val="es-ES_tradnl"/>
              </w:rPr>
            </w:pPr>
            <w:r>
              <w:rPr>
                <w:rFonts w:ascii="Palatino Linotype" w:hAnsi="Palatino Linotype" w:cs="Arial"/>
                <w:lang w:val="es-ES_tradnl"/>
              </w:rPr>
              <w:t>Comisionada Presidenta</w:t>
            </w:r>
          </w:p>
          <w:p w:rsidR="00A12FE4" w:rsidRPr="00451F35" w:rsidRDefault="00A12FE4" w:rsidP="00093BC0">
            <w:pPr>
              <w:jc w:val="center"/>
              <w:rPr>
                <w:rFonts w:ascii="Palatino Linotype" w:hAnsi="Palatino Linotype" w:cs="Arial"/>
                <w:b/>
                <w:color w:val="FFFFFF" w:themeColor="background1"/>
                <w:lang w:val="es-ES_tradnl"/>
              </w:rPr>
            </w:pPr>
            <w:r w:rsidRPr="00451F35">
              <w:rPr>
                <w:rFonts w:ascii="Palatino Linotype" w:hAnsi="Palatino Linotype" w:cs="Arial"/>
                <w:b/>
                <w:color w:val="FFFFFF" w:themeColor="background1"/>
                <w:lang w:val="es-ES_tradnl"/>
              </w:rPr>
              <w:t>(RÚBRICA)</w:t>
            </w:r>
          </w:p>
          <w:p w:rsidR="00A12FE4" w:rsidRDefault="00A12FE4" w:rsidP="00093BC0">
            <w:pPr>
              <w:jc w:val="center"/>
              <w:rPr>
                <w:rFonts w:ascii="Palatino Linotype" w:hAnsi="Palatino Linotype" w:cs="Arial"/>
                <w:b/>
                <w:lang w:val="es-ES_tradnl"/>
              </w:rPr>
            </w:pPr>
          </w:p>
        </w:tc>
      </w:tr>
      <w:tr w:rsidR="00A12FE4" w:rsidTr="00093BC0">
        <w:trPr>
          <w:jc w:val="center"/>
        </w:trPr>
        <w:tc>
          <w:tcPr>
            <w:tcW w:w="5182" w:type="dxa"/>
          </w:tcPr>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r>
              <w:rPr>
                <w:rFonts w:ascii="Palatino Linotype" w:hAnsi="Palatino Linotype" w:cs="Arial"/>
                <w:b/>
                <w:lang w:val="es-ES_tradnl"/>
              </w:rPr>
              <w:t>Eva Abaid Yapur</w:t>
            </w:r>
          </w:p>
          <w:p w:rsidR="00A12FE4" w:rsidRDefault="00A12FE4" w:rsidP="00093BC0">
            <w:pPr>
              <w:jc w:val="center"/>
              <w:rPr>
                <w:rFonts w:ascii="Palatino Linotype" w:hAnsi="Palatino Linotype" w:cs="Arial"/>
                <w:lang w:val="es-ES_tradnl"/>
              </w:rPr>
            </w:pPr>
            <w:r>
              <w:rPr>
                <w:rFonts w:ascii="Palatino Linotype" w:hAnsi="Palatino Linotype" w:cs="Arial"/>
                <w:lang w:val="es-ES_tradnl"/>
              </w:rPr>
              <w:t>Comisionada</w:t>
            </w:r>
          </w:p>
          <w:p w:rsidR="00A12FE4" w:rsidRDefault="00A12FE4" w:rsidP="00093BC0">
            <w:pPr>
              <w:jc w:val="center"/>
              <w:rPr>
                <w:rFonts w:ascii="Palatino Linotype" w:hAnsi="Palatino Linotype" w:cs="Arial"/>
                <w:b/>
                <w:lang w:val="es-ES_tradnl"/>
              </w:rPr>
            </w:pPr>
            <w:r w:rsidRPr="00451F35">
              <w:rPr>
                <w:rFonts w:ascii="Palatino Linotype" w:hAnsi="Palatino Linotype" w:cs="Arial"/>
                <w:b/>
                <w:color w:val="FFFFFF" w:themeColor="background1"/>
                <w:lang w:val="es-ES_tradnl"/>
              </w:rPr>
              <w:t>(RÚBRICA)</w:t>
            </w:r>
          </w:p>
        </w:tc>
        <w:tc>
          <w:tcPr>
            <w:tcW w:w="5183" w:type="dxa"/>
          </w:tcPr>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A12FE4" w:rsidRDefault="00A12FE4" w:rsidP="00093BC0">
            <w:pPr>
              <w:jc w:val="center"/>
              <w:rPr>
                <w:rFonts w:ascii="Palatino Linotype" w:hAnsi="Palatino Linotype" w:cs="Arial"/>
                <w:lang w:val="es-ES_tradnl"/>
              </w:rPr>
            </w:pPr>
            <w:r>
              <w:rPr>
                <w:rFonts w:ascii="Palatino Linotype" w:hAnsi="Palatino Linotype" w:cs="Arial"/>
                <w:lang w:val="es-ES_tradnl"/>
              </w:rPr>
              <w:t>Comisionado</w:t>
            </w:r>
          </w:p>
          <w:p w:rsidR="00A12FE4" w:rsidRPr="00451F35" w:rsidRDefault="00A12FE4" w:rsidP="00093BC0">
            <w:pPr>
              <w:jc w:val="center"/>
              <w:rPr>
                <w:rFonts w:ascii="Palatino Linotype" w:hAnsi="Palatino Linotype" w:cs="Arial"/>
                <w:b/>
                <w:color w:val="FFFFFF" w:themeColor="background1"/>
                <w:lang w:val="es-ES_tradnl"/>
              </w:rPr>
            </w:pPr>
            <w:r w:rsidRPr="00451F35">
              <w:rPr>
                <w:rFonts w:ascii="Palatino Linotype" w:hAnsi="Palatino Linotype" w:cs="Arial"/>
                <w:b/>
                <w:color w:val="FFFFFF" w:themeColor="background1"/>
                <w:lang w:val="es-ES_tradnl"/>
              </w:rPr>
              <w:t>(RÚBRICA)</w:t>
            </w:r>
          </w:p>
          <w:p w:rsidR="00A12FE4" w:rsidRDefault="00A12FE4" w:rsidP="00093BC0">
            <w:pPr>
              <w:jc w:val="center"/>
              <w:rPr>
                <w:rFonts w:ascii="Palatino Linotype" w:hAnsi="Palatino Linotype" w:cs="Arial"/>
                <w:b/>
                <w:lang w:val="es-ES_tradnl"/>
              </w:rPr>
            </w:pPr>
          </w:p>
        </w:tc>
      </w:tr>
      <w:tr w:rsidR="00A12FE4" w:rsidTr="00093BC0">
        <w:trPr>
          <w:jc w:val="center"/>
        </w:trPr>
        <w:tc>
          <w:tcPr>
            <w:tcW w:w="5182" w:type="dxa"/>
          </w:tcPr>
          <w:p w:rsidR="00A12FE4" w:rsidRDefault="00A12FE4" w:rsidP="00093BC0">
            <w:pPr>
              <w:jc w:val="center"/>
              <w:rPr>
                <w:rFonts w:ascii="Palatino Linotype" w:hAnsi="Palatino Linotype" w:cs="Arial"/>
                <w:b/>
                <w:lang w:val="es-ES_tradnl"/>
              </w:rPr>
            </w:pPr>
          </w:p>
          <w:p w:rsidR="0089196E" w:rsidRDefault="0089196E" w:rsidP="00093BC0">
            <w:pPr>
              <w:jc w:val="center"/>
              <w:rPr>
                <w:rFonts w:ascii="Palatino Linotype" w:hAnsi="Palatino Linotype" w:cs="Arial"/>
                <w:b/>
                <w:lang w:val="es-ES_tradnl"/>
              </w:rPr>
            </w:pPr>
          </w:p>
          <w:p w:rsidR="0089196E" w:rsidRDefault="0089196E" w:rsidP="00093BC0">
            <w:pPr>
              <w:jc w:val="center"/>
              <w:rPr>
                <w:rFonts w:ascii="Palatino Linotype" w:hAnsi="Palatino Linotype" w:cs="Arial"/>
                <w:b/>
                <w:lang w:val="es-ES_tradnl"/>
              </w:rPr>
            </w:pPr>
          </w:p>
          <w:p w:rsidR="00FF79F5" w:rsidRDefault="00FF79F5" w:rsidP="00093BC0">
            <w:pPr>
              <w:jc w:val="center"/>
              <w:rPr>
                <w:rFonts w:ascii="Palatino Linotype" w:hAnsi="Palatino Linotype" w:cs="Arial"/>
                <w:b/>
                <w:lang w:val="es-ES_tradnl"/>
              </w:rPr>
            </w:pPr>
          </w:p>
          <w:p w:rsidR="00FF79F5" w:rsidRDefault="00FF79F5"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r>
              <w:rPr>
                <w:rFonts w:ascii="Palatino Linotype" w:hAnsi="Palatino Linotype" w:cs="Arial"/>
                <w:b/>
                <w:lang w:val="es-ES_tradnl"/>
              </w:rPr>
              <w:t>Javier Martínez Cruz</w:t>
            </w:r>
          </w:p>
          <w:p w:rsidR="00A12FE4" w:rsidRDefault="00A12FE4" w:rsidP="00093BC0">
            <w:pPr>
              <w:jc w:val="center"/>
              <w:rPr>
                <w:rFonts w:ascii="Palatino Linotype" w:hAnsi="Palatino Linotype" w:cs="Arial"/>
                <w:lang w:val="es-ES_tradnl"/>
              </w:rPr>
            </w:pPr>
            <w:r>
              <w:rPr>
                <w:rFonts w:ascii="Palatino Linotype" w:hAnsi="Palatino Linotype" w:cs="Arial"/>
                <w:lang w:val="es-ES_tradnl"/>
              </w:rPr>
              <w:t>Comisionado</w:t>
            </w:r>
          </w:p>
          <w:p w:rsidR="00A12FE4" w:rsidRDefault="00A12FE4" w:rsidP="00093BC0">
            <w:pPr>
              <w:jc w:val="center"/>
              <w:rPr>
                <w:rFonts w:ascii="Palatino Linotype" w:hAnsi="Palatino Linotype" w:cs="Arial"/>
                <w:lang w:val="es-ES_tradnl"/>
              </w:rPr>
            </w:pPr>
            <w:r w:rsidRPr="00451F35">
              <w:rPr>
                <w:rFonts w:ascii="Palatino Linotype" w:hAnsi="Palatino Linotype" w:cs="Arial"/>
                <w:b/>
                <w:color w:val="FFFFFF" w:themeColor="background1"/>
                <w:lang w:val="es-ES_tradnl"/>
              </w:rPr>
              <w:t>(RÚBRICA)</w:t>
            </w:r>
          </w:p>
        </w:tc>
        <w:tc>
          <w:tcPr>
            <w:tcW w:w="5183" w:type="dxa"/>
          </w:tcPr>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FF79F5" w:rsidRDefault="00FF79F5" w:rsidP="00093BC0">
            <w:pPr>
              <w:jc w:val="center"/>
              <w:rPr>
                <w:rFonts w:ascii="Palatino Linotype" w:hAnsi="Palatino Linotype" w:cs="Arial"/>
                <w:b/>
                <w:lang w:val="es-ES_tradnl"/>
              </w:rPr>
            </w:pPr>
          </w:p>
          <w:p w:rsidR="00FF79F5" w:rsidRDefault="00FF79F5" w:rsidP="00093BC0">
            <w:pPr>
              <w:jc w:val="center"/>
              <w:rPr>
                <w:rFonts w:ascii="Palatino Linotype" w:hAnsi="Palatino Linotype" w:cs="Arial"/>
                <w:b/>
                <w:lang w:val="es-ES_tradnl"/>
              </w:rPr>
            </w:pPr>
          </w:p>
          <w:p w:rsidR="0089196E" w:rsidRDefault="0089196E" w:rsidP="00093BC0">
            <w:pPr>
              <w:jc w:val="center"/>
              <w:rPr>
                <w:rFonts w:ascii="Palatino Linotype" w:hAnsi="Palatino Linotype" w:cs="Arial"/>
                <w:b/>
                <w:lang w:val="es-ES_tradnl"/>
              </w:rPr>
            </w:pPr>
          </w:p>
          <w:p w:rsidR="0089196E" w:rsidRDefault="0089196E"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r>
              <w:rPr>
                <w:rFonts w:ascii="Palatino Linotype" w:hAnsi="Palatino Linotype" w:cs="Arial"/>
                <w:b/>
                <w:lang w:val="es-ES_tradnl"/>
              </w:rPr>
              <w:t>Luis Gustavo Parra Noriega</w:t>
            </w:r>
          </w:p>
          <w:p w:rsidR="00A12FE4" w:rsidRDefault="00A12FE4" w:rsidP="00093BC0">
            <w:pPr>
              <w:jc w:val="center"/>
              <w:rPr>
                <w:rFonts w:ascii="Palatino Linotype" w:hAnsi="Palatino Linotype" w:cs="Arial"/>
                <w:lang w:val="es-ES_tradnl"/>
              </w:rPr>
            </w:pPr>
            <w:r>
              <w:rPr>
                <w:rFonts w:ascii="Palatino Linotype" w:hAnsi="Palatino Linotype" w:cs="Arial"/>
                <w:lang w:val="es-ES_tradnl"/>
              </w:rPr>
              <w:t>Comisionado</w:t>
            </w:r>
          </w:p>
          <w:p w:rsidR="00A12FE4" w:rsidRDefault="00A12FE4" w:rsidP="00093BC0">
            <w:pPr>
              <w:jc w:val="center"/>
              <w:rPr>
                <w:rFonts w:ascii="Palatino Linotype" w:hAnsi="Palatino Linotype" w:cs="Arial"/>
                <w:b/>
                <w:lang w:val="es-ES_tradnl"/>
              </w:rPr>
            </w:pPr>
            <w:r w:rsidRPr="00451F35">
              <w:rPr>
                <w:rFonts w:ascii="Palatino Linotype" w:hAnsi="Palatino Linotype" w:cs="Arial"/>
                <w:b/>
                <w:color w:val="FFFFFF" w:themeColor="background1"/>
                <w:lang w:val="es-ES_tradnl"/>
              </w:rPr>
              <w:t>(RÚBRICA)</w:t>
            </w:r>
          </w:p>
        </w:tc>
      </w:tr>
      <w:tr w:rsidR="00A12FE4" w:rsidTr="00093BC0">
        <w:trPr>
          <w:jc w:val="center"/>
        </w:trPr>
        <w:tc>
          <w:tcPr>
            <w:tcW w:w="10365" w:type="dxa"/>
            <w:gridSpan w:val="2"/>
          </w:tcPr>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p>
          <w:p w:rsidR="00A12FE4" w:rsidRDefault="00A12FE4" w:rsidP="00093BC0">
            <w:pPr>
              <w:jc w:val="center"/>
              <w:rPr>
                <w:rFonts w:ascii="Palatino Linotype" w:hAnsi="Palatino Linotype" w:cs="Arial"/>
                <w:b/>
                <w:lang w:val="es-ES_tradnl"/>
              </w:rPr>
            </w:pPr>
            <w:r>
              <w:rPr>
                <w:rFonts w:ascii="Palatino Linotype" w:hAnsi="Palatino Linotype" w:cs="Arial"/>
                <w:b/>
                <w:lang w:val="es-ES_tradnl"/>
              </w:rPr>
              <w:t>Alexis Tapia Ramírez</w:t>
            </w:r>
          </w:p>
          <w:p w:rsidR="00A12FE4" w:rsidRDefault="00A12FE4" w:rsidP="00093BC0">
            <w:pPr>
              <w:jc w:val="center"/>
              <w:rPr>
                <w:rFonts w:ascii="Palatino Linotype" w:hAnsi="Palatino Linotype" w:cs="Arial"/>
                <w:lang w:val="es-ES_tradnl"/>
              </w:rPr>
            </w:pPr>
            <w:r>
              <w:rPr>
                <w:rFonts w:ascii="Palatino Linotype" w:hAnsi="Palatino Linotype" w:cs="Arial"/>
                <w:lang w:val="es-ES_tradnl"/>
              </w:rPr>
              <w:t>Secretario Técnico del Pleno</w:t>
            </w:r>
          </w:p>
          <w:p w:rsidR="00A12FE4" w:rsidRPr="00451F35" w:rsidRDefault="00A12FE4" w:rsidP="00093BC0">
            <w:pPr>
              <w:jc w:val="center"/>
              <w:rPr>
                <w:rFonts w:ascii="Palatino Linotype" w:hAnsi="Palatino Linotype" w:cs="Arial"/>
                <w:color w:val="FFFFFF" w:themeColor="background1"/>
                <w:lang w:val="es-ES_tradnl"/>
              </w:rPr>
            </w:pPr>
            <w:r w:rsidRPr="00451F35">
              <w:rPr>
                <w:rFonts w:ascii="Palatino Linotype" w:hAnsi="Palatino Linotype" w:cs="Arial"/>
                <w:b/>
                <w:color w:val="FFFFFF" w:themeColor="background1"/>
                <w:lang w:val="es-ES_tradnl"/>
              </w:rPr>
              <w:t>(RÚBRICA)</w:t>
            </w:r>
            <w:r w:rsidRPr="00451F35">
              <w:rPr>
                <w:rFonts w:ascii="Palatino Linotype" w:hAnsi="Palatino Linotype" w:cs="Arial"/>
                <w:color w:val="FFFFFF" w:themeColor="background1"/>
                <w:lang w:val="es-ES_tradnl"/>
              </w:rPr>
              <w:t xml:space="preserve"> </w:t>
            </w:r>
          </w:p>
          <w:p w:rsidR="00A12FE4" w:rsidRDefault="00A12FE4" w:rsidP="00093BC0">
            <w:pPr>
              <w:jc w:val="center"/>
              <w:rPr>
                <w:rFonts w:ascii="Palatino Linotype" w:hAnsi="Palatino Linotype" w:cs="Arial"/>
                <w:lang w:val="es-ES_tradnl"/>
              </w:rPr>
            </w:pPr>
          </w:p>
        </w:tc>
      </w:tr>
    </w:tbl>
    <w:p w:rsidR="000E0090" w:rsidRDefault="000E0090" w:rsidP="00A12FE4">
      <w:pPr>
        <w:spacing w:before="160"/>
        <w:jc w:val="both"/>
        <w:rPr>
          <w:rFonts w:ascii="Palatino Linotype" w:hAnsi="Palatino Linotype" w:cs="Arial"/>
          <w:sz w:val="22"/>
          <w:szCs w:val="22"/>
          <w:lang w:val="es-ES"/>
        </w:rPr>
      </w:pPr>
    </w:p>
    <w:p w:rsidR="000E0090" w:rsidRDefault="000E0090" w:rsidP="00A12FE4">
      <w:pPr>
        <w:spacing w:before="160"/>
        <w:jc w:val="both"/>
        <w:rPr>
          <w:rFonts w:ascii="Palatino Linotype" w:hAnsi="Palatino Linotype" w:cs="Arial"/>
          <w:sz w:val="22"/>
          <w:szCs w:val="22"/>
          <w:lang w:val="es-ES"/>
        </w:rPr>
      </w:pPr>
    </w:p>
    <w:p w:rsidR="000E0090" w:rsidRDefault="000E0090" w:rsidP="00A12FE4">
      <w:pPr>
        <w:spacing w:before="160"/>
        <w:jc w:val="both"/>
        <w:rPr>
          <w:rFonts w:ascii="Palatino Linotype" w:hAnsi="Palatino Linotype" w:cs="Arial"/>
          <w:sz w:val="22"/>
          <w:szCs w:val="22"/>
          <w:lang w:val="es-ES"/>
        </w:rPr>
      </w:pPr>
    </w:p>
    <w:p w:rsidR="000E0090" w:rsidRDefault="000E0090" w:rsidP="00A12FE4">
      <w:pPr>
        <w:spacing w:before="160"/>
        <w:jc w:val="both"/>
        <w:rPr>
          <w:rFonts w:ascii="Palatino Linotype" w:hAnsi="Palatino Linotype" w:cs="Arial"/>
          <w:sz w:val="22"/>
          <w:szCs w:val="22"/>
          <w:lang w:val="es-ES"/>
        </w:rPr>
      </w:pPr>
    </w:p>
    <w:p w:rsidR="000E0090" w:rsidRDefault="000E0090" w:rsidP="00A12FE4">
      <w:pPr>
        <w:spacing w:before="160"/>
        <w:jc w:val="both"/>
        <w:rPr>
          <w:rFonts w:ascii="Palatino Linotype" w:hAnsi="Palatino Linotype" w:cs="Arial"/>
          <w:sz w:val="22"/>
          <w:szCs w:val="22"/>
          <w:lang w:val="es-ES"/>
        </w:rPr>
      </w:pPr>
    </w:p>
    <w:p w:rsidR="000E0090" w:rsidRDefault="000E0090" w:rsidP="00A12FE4">
      <w:pPr>
        <w:spacing w:before="160"/>
        <w:jc w:val="both"/>
        <w:rPr>
          <w:rFonts w:ascii="Palatino Linotype" w:hAnsi="Palatino Linotype" w:cs="Arial"/>
          <w:sz w:val="22"/>
          <w:szCs w:val="22"/>
          <w:lang w:val="es-ES"/>
        </w:rPr>
      </w:pPr>
    </w:p>
    <w:p w:rsidR="000E0090" w:rsidRDefault="000E0090" w:rsidP="00A12FE4">
      <w:pPr>
        <w:spacing w:before="160"/>
        <w:jc w:val="both"/>
        <w:rPr>
          <w:rFonts w:ascii="Palatino Linotype" w:hAnsi="Palatino Linotype" w:cs="Arial"/>
          <w:sz w:val="22"/>
          <w:szCs w:val="22"/>
          <w:lang w:val="es-ES"/>
        </w:rPr>
      </w:pPr>
    </w:p>
    <w:p w:rsidR="00A12FE4" w:rsidRPr="00A12FE4" w:rsidRDefault="00A12FE4" w:rsidP="00A12FE4">
      <w:pPr>
        <w:spacing w:before="160"/>
        <w:jc w:val="both"/>
        <w:rPr>
          <w:rFonts w:ascii="Palatino Linotype" w:hAnsi="Palatino Linotype" w:cs="Arial"/>
          <w:sz w:val="22"/>
          <w:szCs w:val="22"/>
          <w:lang w:val="es-ES"/>
        </w:rPr>
      </w:pPr>
      <w:r w:rsidRPr="00A12FE4">
        <w:rPr>
          <w:rFonts w:ascii="Palatino Linotype" w:hAnsi="Palatino Linotype" w:cs="Arial"/>
          <w:sz w:val="22"/>
          <w:szCs w:val="22"/>
          <w:lang w:val="es-ES"/>
        </w:rPr>
        <w:t xml:space="preserve">Esta hoja corresponde a la resolución de fecha </w:t>
      </w:r>
      <w:r w:rsidR="003A5929">
        <w:rPr>
          <w:rFonts w:ascii="Palatino Linotype" w:hAnsi="Palatino Linotype" w:cs="Arial"/>
          <w:sz w:val="22"/>
          <w:szCs w:val="22"/>
          <w:lang w:val="es-ES"/>
        </w:rPr>
        <w:t>veintiuno</w:t>
      </w:r>
      <w:r>
        <w:rPr>
          <w:rFonts w:ascii="Palatino Linotype" w:hAnsi="Palatino Linotype" w:cs="Arial"/>
          <w:sz w:val="22"/>
          <w:szCs w:val="22"/>
          <w:lang w:val="es-ES"/>
        </w:rPr>
        <w:t xml:space="preserve"> </w:t>
      </w:r>
      <w:r w:rsidRPr="00A12FE4">
        <w:rPr>
          <w:rFonts w:ascii="Palatino Linotype" w:hAnsi="Palatino Linotype" w:cs="Arial"/>
          <w:sz w:val="22"/>
          <w:szCs w:val="22"/>
          <w:lang w:val="es-ES"/>
        </w:rPr>
        <w:t xml:space="preserve">de </w:t>
      </w:r>
      <w:r>
        <w:rPr>
          <w:rFonts w:ascii="Palatino Linotype" w:hAnsi="Palatino Linotype" w:cs="Arial"/>
          <w:sz w:val="22"/>
          <w:szCs w:val="22"/>
          <w:lang w:val="es-ES"/>
        </w:rPr>
        <w:t xml:space="preserve">marzo </w:t>
      </w:r>
      <w:r w:rsidRPr="00A12FE4">
        <w:rPr>
          <w:rFonts w:ascii="Palatino Linotype" w:hAnsi="Palatino Linotype" w:cs="Arial"/>
          <w:sz w:val="22"/>
          <w:szCs w:val="22"/>
          <w:lang w:val="es-ES"/>
        </w:rPr>
        <w:t xml:space="preserve">de dos mil diecinueve, emitida en el recurso de revisión número </w:t>
      </w:r>
      <w:r>
        <w:rPr>
          <w:rFonts w:ascii="Palatino Linotype" w:hAnsi="Palatino Linotype" w:cs="Arial"/>
          <w:sz w:val="22"/>
          <w:szCs w:val="22"/>
          <w:lang w:val="es-ES"/>
        </w:rPr>
        <w:t>0015</w:t>
      </w:r>
      <w:r w:rsidRPr="00A12FE4">
        <w:rPr>
          <w:rFonts w:ascii="Palatino Linotype" w:hAnsi="Palatino Linotype" w:cs="Arial"/>
          <w:sz w:val="22"/>
          <w:szCs w:val="22"/>
          <w:lang w:val="es-ES"/>
        </w:rPr>
        <w:t>2/INFOEM/IP/RR/2019.</w:t>
      </w:r>
    </w:p>
    <w:p w:rsidR="00A12FE4" w:rsidRPr="00A12FE4" w:rsidRDefault="00A12FE4" w:rsidP="00A12FE4">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A12FE4">
        <w:rPr>
          <w:rFonts w:ascii="Palatino Linotype" w:hAnsi="Palatino Linotype" w:cs="Arial"/>
          <w:sz w:val="22"/>
          <w:szCs w:val="22"/>
          <w:lang w:val="es-ES"/>
        </w:rPr>
        <w:t>YSM/IAHA</w:t>
      </w:r>
    </w:p>
    <w:sectPr w:rsidR="00A12FE4" w:rsidRPr="00A12FE4"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66F" w:rsidRDefault="0018666F" w:rsidP="00C80F8C">
      <w:r>
        <w:separator/>
      </w:r>
    </w:p>
  </w:endnote>
  <w:endnote w:type="continuationSeparator" w:id="0">
    <w:p w:rsidR="0018666F" w:rsidRDefault="0018666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66F" w:rsidRPr="00A2780F" w:rsidRDefault="0018666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66E22">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66E22">
      <w:rPr>
        <w:rFonts w:ascii="Arial" w:hAnsi="Arial" w:cs="Arial"/>
        <w:b/>
        <w:bCs/>
        <w:noProof/>
        <w:sz w:val="20"/>
        <w:szCs w:val="20"/>
      </w:rPr>
      <w:t>58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66F" w:rsidRDefault="0018666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B623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B6233">
      <w:rPr>
        <w:rFonts w:ascii="Arial" w:hAnsi="Arial" w:cs="Arial"/>
        <w:b/>
        <w:bCs/>
        <w:noProof/>
        <w:sz w:val="20"/>
        <w:szCs w:val="20"/>
      </w:rPr>
      <w:t>58</w:t>
    </w:r>
    <w:r w:rsidRPr="00986599">
      <w:rPr>
        <w:rFonts w:ascii="Arial" w:hAnsi="Arial" w:cs="Arial"/>
        <w:b/>
        <w:bCs/>
        <w:sz w:val="20"/>
        <w:szCs w:val="20"/>
      </w:rPr>
      <w:fldChar w:fldCharType="end"/>
    </w:r>
  </w:p>
  <w:p w:rsidR="0018666F" w:rsidRPr="00070856" w:rsidRDefault="0018666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66F" w:rsidRDefault="0018666F" w:rsidP="00C80F8C">
      <w:r>
        <w:separator/>
      </w:r>
    </w:p>
  </w:footnote>
  <w:footnote w:type="continuationSeparator" w:id="0">
    <w:p w:rsidR="0018666F" w:rsidRDefault="0018666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66F" w:rsidRPr="00354355" w:rsidRDefault="0018666F"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18666F" w:rsidRPr="008F2CCC" w:rsidTr="007D506C">
      <w:tc>
        <w:tcPr>
          <w:tcW w:w="3828" w:type="dxa"/>
        </w:tcPr>
        <w:p w:rsidR="0018666F" w:rsidRPr="008F2CCC" w:rsidRDefault="0018666F" w:rsidP="00070856">
          <w:pPr>
            <w:rPr>
              <w:rFonts w:ascii="Palatino Linotype" w:hAnsi="Palatino Linotype"/>
              <w:b/>
              <w:sz w:val="22"/>
              <w:szCs w:val="22"/>
              <w:lang w:val="es-ES_tradnl"/>
            </w:rPr>
          </w:pPr>
        </w:p>
      </w:tc>
      <w:tc>
        <w:tcPr>
          <w:tcW w:w="2551" w:type="dxa"/>
          <w:shd w:val="clear" w:color="auto" w:fill="auto"/>
        </w:tcPr>
        <w:p w:rsidR="0018666F" w:rsidRPr="00664658" w:rsidRDefault="0018666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18666F" w:rsidRPr="00664658" w:rsidRDefault="0018666F" w:rsidP="00535997">
          <w:pPr>
            <w:jc w:val="both"/>
            <w:rPr>
              <w:rFonts w:ascii="Palatino Linotype" w:hAnsi="Palatino Linotype"/>
              <w:b/>
              <w:sz w:val="22"/>
              <w:szCs w:val="22"/>
              <w:lang w:val="es-ES_tradnl"/>
            </w:rPr>
          </w:pPr>
          <w:r>
            <w:rPr>
              <w:rFonts w:ascii="Palatino Linotype" w:hAnsi="Palatino Linotype"/>
              <w:b/>
              <w:sz w:val="22"/>
              <w:szCs w:val="22"/>
              <w:lang w:val="es-ES_tradnl"/>
            </w:rPr>
            <w:t>00152/INFOEM/IP/RR/2019</w:t>
          </w:r>
        </w:p>
      </w:tc>
    </w:tr>
    <w:tr w:rsidR="0018666F" w:rsidRPr="008F2CCC" w:rsidTr="007D506C">
      <w:tc>
        <w:tcPr>
          <w:tcW w:w="3828" w:type="dxa"/>
        </w:tcPr>
        <w:p w:rsidR="0018666F" w:rsidRPr="008F2CCC" w:rsidRDefault="0018666F" w:rsidP="008F1EC6">
          <w:pPr>
            <w:rPr>
              <w:rFonts w:ascii="Palatino Linotype" w:hAnsi="Palatino Linotype"/>
              <w:b/>
              <w:sz w:val="22"/>
              <w:szCs w:val="22"/>
              <w:lang w:val="es-ES_tradnl"/>
            </w:rPr>
          </w:pPr>
        </w:p>
      </w:tc>
      <w:tc>
        <w:tcPr>
          <w:tcW w:w="2551" w:type="dxa"/>
          <w:shd w:val="clear" w:color="auto" w:fill="auto"/>
        </w:tcPr>
        <w:p w:rsidR="0018666F" w:rsidRPr="00664658" w:rsidRDefault="0018666F"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18666F" w:rsidRPr="00DC41C8" w:rsidRDefault="0018666F" w:rsidP="008F1EC6">
          <w:pPr>
            <w:jc w:val="both"/>
            <w:rPr>
              <w:rFonts w:ascii="Palatino Linotype" w:hAnsi="Palatino Linotype"/>
              <w:b/>
              <w:sz w:val="22"/>
              <w:szCs w:val="22"/>
            </w:rPr>
          </w:pPr>
          <w:r w:rsidRPr="001A58B1">
            <w:rPr>
              <w:rFonts w:ascii="Palatino Linotype" w:hAnsi="Palatino Linotype"/>
              <w:b/>
              <w:sz w:val="22"/>
              <w:szCs w:val="22"/>
            </w:rPr>
            <w:t>Sistema Municipal Para el Desarrollo Integral de la Familia de Valle de Chalco Solidaridad</w:t>
          </w:r>
        </w:p>
      </w:tc>
    </w:tr>
    <w:tr w:rsidR="0018666F" w:rsidRPr="008F2CCC" w:rsidTr="007D506C">
      <w:trPr>
        <w:trHeight w:val="228"/>
      </w:trPr>
      <w:tc>
        <w:tcPr>
          <w:tcW w:w="3828" w:type="dxa"/>
        </w:tcPr>
        <w:p w:rsidR="0018666F" w:rsidRPr="008F2CCC" w:rsidRDefault="0018666F" w:rsidP="00070856">
          <w:pPr>
            <w:rPr>
              <w:rFonts w:ascii="Palatino Linotype" w:hAnsi="Palatino Linotype"/>
              <w:b/>
              <w:sz w:val="22"/>
              <w:szCs w:val="22"/>
              <w:lang w:val="es-ES_tradnl"/>
            </w:rPr>
          </w:pPr>
        </w:p>
      </w:tc>
      <w:tc>
        <w:tcPr>
          <w:tcW w:w="2551" w:type="dxa"/>
          <w:shd w:val="clear" w:color="auto" w:fill="auto"/>
        </w:tcPr>
        <w:p w:rsidR="0018666F" w:rsidRPr="00664658" w:rsidRDefault="0018666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18666F" w:rsidRPr="00664658" w:rsidRDefault="0018666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8666F" w:rsidRPr="00354355" w:rsidRDefault="0018666F"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66F" w:rsidRPr="00B8513C" w:rsidRDefault="0018666F">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18666F" w:rsidRPr="008F2CCC" w:rsidTr="007D506C">
      <w:tc>
        <w:tcPr>
          <w:tcW w:w="3828" w:type="dxa"/>
          <w:vMerge w:val="restart"/>
        </w:tcPr>
        <w:p w:rsidR="0018666F" w:rsidRPr="008F2CCC" w:rsidRDefault="0018666F" w:rsidP="00A2780F">
          <w:pPr>
            <w:rPr>
              <w:rFonts w:ascii="Palatino Linotype" w:hAnsi="Palatino Linotype"/>
              <w:b/>
              <w:sz w:val="22"/>
              <w:szCs w:val="22"/>
              <w:lang w:val="es-ES_tradnl"/>
            </w:rPr>
          </w:pPr>
        </w:p>
      </w:tc>
      <w:tc>
        <w:tcPr>
          <w:tcW w:w="2551" w:type="dxa"/>
          <w:shd w:val="clear" w:color="auto" w:fill="auto"/>
        </w:tcPr>
        <w:p w:rsidR="0018666F" w:rsidRPr="008F2CCC" w:rsidRDefault="0018666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18666F" w:rsidRPr="008F2CCC" w:rsidRDefault="0018666F" w:rsidP="00D247B0">
          <w:pPr>
            <w:jc w:val="both"/>
            <w:rPr>
              <w:rFonts w:ascii="Palatino Linotype" w:hAnsi="Palatino Linotype"/>
              <w:b/>
              <w:sz w:val="22"/>
              <w:szCs w:val="22"/>
              <w:lang w:val="es-ES_tradnl"/>
            </w:rPr>
          </w:pPr>
          <w:r>
            <w:rPr>
              <w:rFonts w:ascii="Palatino Linotype" w:hAnsi="Palatino Linotype"/>
              <w:b/>
              <w:sz w:val="22"/>
              <w:szCs w:val="22"/>
              <w:lang w:val="es-ES_tradnl"/>
            </w:rPr>
            <w:t>00152/INFOEM/IP/RR/2019</w:t>
          </w:r>
        </w:p>
      </w:tc>
    </w:tr>
    <w:tr w:rsidR="0018666F" w:rsidRPr="008F2CCC" w:rsidTr="007D506C">
      <w:tc>
        <w:tcPr>
          <w:tcW w:w="3828" w:type="dxa"/>
          <w:vMerge/>
        </w:tcPr>
        <w:p w:rsidR="0018666F" w:rsidRPr="008F2CCC" w:rsidRDefault="0018666F" w:rsidP="00A2780F">
          <w:pPr>
            <w:rPr>
              <w:rFonts w:ascii="Palatino Linotype" w:hAnsi="Palatino Linotype"/>
              <w:b/>
              <w:sz w:val="22"/>
              <w:szCs w:val="22"/>
              <w:lang w:val="es-ES_tradnl"/>
            </w:rPr>
          </w:pPr>
        </w:p>
      </w:tc>
      <w:tc>
        <w:tcPr>
          <w:tcW w:w="2551" w:type="dxa"/>
          <w:shd w:val="clear" w:color="auto" w:fill="auto"/>
          <w:vAlign w:val="center"/>
        </w:tcPr>
        <w:p w:rsidR="0018666F" w:rsidRPr="008F2CCC" w:rsidRDefault="0018666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18666F" w:rsidRPr="008F2CCC" w:rsidRDefault="0018666F" w:rsidP="0018666F">
          <w:pPr>
            <w:jc w:val="both"/>
            <w:rPr>
              <w:rFonts w:ascii="Palatino Linotype" w:hAnsi="Palatino Linotype"/>
              <w:b/>
              <w:sz w:val="22"/>
              <w:szCs w:val="22"/>
              <w:lang w:val="es-ES_tradnl"/>
            </w:rPr>
          </w:pPr>
          <w:r>
            <w:rPr>
              <w:rFonts w:ascii="Palatino Linotype" w:hAnsi="Palatino Linotype"/>
              <w:b/>
              <w:sz w:val="22"/>
              <w:szCs w:val="22"/>
            </w:rPr>
            <w:t>Xxxxx Xxxxxxxxxx Xxxxx Xxxx</w:t>
          </w:r>
        </w:p>
      </w:tc>
    </w:tr>
    <w:tr w:rsidR="0018666F" w:rsidRPr="008F2CCC" w:rsidTr="007D506C">
      <w:trPr>
        <w:trHeight w:val="228"/>
      </w:trPr>
      <w:tc>
        <w:tcPr>
          <w:tcW w:w="3828" w:type="dxa"/>
          <w:vMerge/>
        </w:tcPr>
        <w:p w:rsidR="0018666F" w:rsidRPr="008F2CCC" w:rsidRDefault="0018666F" w:rsidP="00E37C88">
          <w:pPr>
            <w:rPr>
              <w:rFonts w:ascii="Palatino Linotype" w:hAnsi="Palatino Linotype"/>
              <w:b/>
              <w:sz w:val="22"/>
              <w:szCs w:val="22"/>
              <w:lang w:val="es-ES_tradnl"/>
            </w:rPr>
          </w:pPr>
        </w:p>
      </w:tc>
      <w:tc>
        <w:tcPr>
          <w:tcW w:w="2551" w:type="dxa"/>
          <w:shd w:val="clear" w:color="auto" w:fill="auto"/>
        </w:tcPr>
        <w:p w:rsidR="0018666F" w:rsidRPr="008F2CCC" w:rsidRDefault="0018666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18666F" w:rsidRPr="00DC41C8" w:rsidRDefault="0018666F" w:rsidP="00D247B0">
          <w:pPr>
            <w:jc w:val="both"/>
            <w:rPr>
              <w:rFonts w:ascii="Palatino Linotype" w:hAnsi="Palatino Linotype"/>
              <w:b/>
              <w:sz w:val="22"/>
              <w:szCs w:val="22"/>
            </w:rPr>
          </w:pPr>
          <w:r>
            <w:rPr>
              <w:rFonts w:ascii="Palatino Linotype" w:hAnsi="Palatino Linotype"/>
              <w:b/>
              <w:sz w:val="22"/>
              <w:szCs w:val="22"/>
            </w:rPr>
            <w:t xml:space="preserve">Sistema Municipal Para el Desarrollo Integral de la Familia de Valle de Chalco Solidaridad </w:t>
          </w:r>
        </w:p>
      </w:tc>
    </w:tr>
    <w:tr w:rsidR="0018666F" w:rsidRPr="008F2CCC" w:rsidTr="007D506C">
      <w:tc>
        <w:tcPr>
          <w:tcW w:w="3828" w:type="dxa"/>
          <w:vMerge/>
        </w:tcPr>
        <w:p w:rsidR="0018666F" w:rsidRPr="008F2CCC" w:rsidRDefault="0018666F" w:rsidP="00A2780F">
          <w:pPr>
            <w:rPr>
              <w:rFonts w:ascii="Palatino Linotype" w:hAnsi="Palatino Linotype"/>
              <w:b/>
              <w:sz w:val="22"/>
              <w:szCs w:val="22"/>
              <w:lang w:val="es-ES_tradnl"/>
            </w:rPr>
          </w:pPr>
        </w:p>
      </w:tc>
      <w:tc>
        <w:tcPr>
          <w:tcW w:w="2551" w:type="dxa"/>
          <w:shd w:val="clear" w:color="auto" w:fill="auto"/>
        </w:tcPr>
        <w:p w:rsidR="0018666F" w:rsidRPr="008F2CCC" w:rsidRDefault="0018666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18666F" w:rsidRPr="008F2CCC" w:rsidRDefault="0018666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8666F" w:rsidRPr="00B8513C" w:rsidRDefault="0018666F"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3"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3C471F3F"/>
    <w:multiLevelType w:val="hybridMultilevel"/>
    <w:tmpl w:val="9070C2C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9"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0"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1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3"/>
  </w:num>
  <w:num w:numId="3">
    <w:abstractNumId w:val="11"/>
  </w:num>
  <w:num w:numId="4">
    <w:abstractNumId w:val="4"/>
  </w:num>
  <w:num w:numId="5">
    <w:abstractNumId w:val="0"/>
  </w:num>
  <w:num w:numId="6">
    <w:abstractNumId w:val="10"/>
  </w:num>
  <w:num w:numId="7">
    <w:abstractNumId w:val="12"/>
  </w:num>
  <w:num w:numId="8">
    <w:abstractNumId w:val="5"/>
  </w:num>
  <w:num w:numId="9">
    <w:abstractNumId w:val="3"/>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
  </w:num>
  <w:num w:numId="14">
    <w:abstractNumId w:val="6"/>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4"/>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A2B"/>
    <w:rsid w:val="0001796B"/>
    <w:rsid w:val="00017EBE"/>
    <w:rsid w:val="00020BD7"/>
    <w:rsid w:val="00020C9F"/>
    <w:rsid w:val="00022DCF"/>
    <w:rsid w:val="00022E8B"/>
    <w:rsid w:val="000244C6"/>
    <w:rsid w:val="0002471C"/>
    <w:rsid w:val="00024A5F"/>
    <w:rsid w:val="00024E68"/>
    <w:rsid w:val="000254C2"/>
    <w:rsid w:val="00025DB0"/>
    <w:rsid w:val="0002685C"/>
    <w:rsid w:val="0002690E"/>
    <w:rsid w:val="00026A3C"/>
    <w:rsid w:val="00026CA4"/>
    <w:rsid w:val="0003033D"/>
    <w:rsid w:val="00030B10"/>
    <w:rsid w:val="0003134F"/>
    <w:rsid w:val="0003153C"/>
    <w:rsid w:val="000317FD"/>
    <w:rsid w:val="00031B70"/>
    <w:rsid w:val="00031C72"/>
    <w:rsid w:val="00032403"/>
    <w:rsid w:val="0003355B"/>
    <w:rsid w:val="000336D0"/>
    <w:rsid w:val="000337B3"/>
    <w:rsid w:val="000339B9"/>
    <w:rsid w:val="00033C79"/>
    <w:rsid w:val="00033E94"/>
    <w:rsid w:val="00035CDF"/>
    <w:rsid w:val="00037DDE"/>
    <w:rsid w:val="00037FDC"/>
    <w:rsid w:val="0004120D"/>
    <w:rsid w:val="000415DD"/>
    <w:rsid w:val="00041959"/>
    <w:rsid w:val="00041A02"/>
    <w:rsid w:val="00041A86"/>
    <w:rsid w:val="000423AF"/>
    <w:rsid w:val="00042714"/>
    <w:rsid w:val="00042A23"/>
    <w:rsid w:val="00042F6A"/>
    <w:rsid w:val="0004330A"/>
    <w:rsid w:val="00043943"/>
    <w:rsid w:val="00043FAE"/>
    <w:rsid w:val="0004425E"/>
    <w:rsid w:val="00044351"/>
    <w:rsid w:val="000446CF"/>
    <w:rsid w:val="00044856"/>
    <w:rsid w:val="00044D0E"/>
    <w:rsid w:val="000464A3"/>
    <w:rsid w:val="00047111"/>
    <w:rsid w:val="00047E38"/>
    <w:rsid w:val="00047E9E"/>
    <w:rsid w:val="00051142"/>
    <w:rsid w:val="00051ADD"/>
    <w:rsid w:val="00051B43"/>
    <w:rsid w:val="00051D2A"/>
    <w:rsid w:val="0005265B"/>
    <w:rsid w:val="000527F0"/>
    <w:rsid w:val="00052E1B"/>
    <w:rsid w:val="0005363B"/>
    <w:rsid w:val="00053A25"/>
    <w:rsid w:val="00053FA9"/>
    <w:rsid w:val="000546E2"/>
    <w:rsid w:val="00055200"/>
    <w:rsid w:val="000558A1"/>
    <w:rsid w:val="00055E68"/>
    <w:rsid w:val="00056084"/>
    <w:rsid w:val="00056469"/>
    <w:rsid w:val="00057716"/>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B50"/>
    <w:rsid w:val="00066D71"/>
    <w:rsid w:val="00070856"/>
    <w:rsid w:val="00071FC4"/>
    <w:rsid w:val="000725D3"/>
    <w:rsid w:val="0007261F"/>
    <w:rsid w:val="0007327E"/>
    <w:rsid w:val="000734E9"/>
    <w:rsid w:val="00073A2F"/>
    <w:rsid w:val="0007436D"/>
    <w:rsid w:val="00075615"/>
    <w:rsid w:val="00075EA3"/>
    <w:rsid w:val="00077B79"/>
    <w:rsid w:val="00077BB8"/>
    <w:rsid w:val="0008043B"/>
    <w:rsid w:val="0008139C"/>
    <w:rsid w:val="00081B66"/>
    <w:rsid w:val="0008338D"/>
    <w:rsid w:val="00084079"/>
    <w:rsid w:val="0008542A"/>
    <w:rsid w:val="00085585"/>
    <w:rsid w:val="00085973"/>
    <w:rsid w:val="000861FF"/>
    <w:rsid w:val="00086980"/>
    <w:rsid w:val="00086FE3"/>
    <w:rsid w:val="00090C67"/>
    <w:rsid w:val="00090CC8"/>
    <w:rsid w:val="000922B0"/>
    <w:rsid w:val="00092543"/>
    <w:rsid w:val="00092789"/>
    <w:rsid w:val="00092893"/>
    <w:rsid w:val="00092F37"/>
    <w:rsid w:val="00093BC0"/>
    <w:rsid w:val="00095302"/>
    <w:rsid w:val="0009541B"/>
    <w:rsid w:val="000955F6"/>
    <w:rsid w:val="00095950"/>
    <w:rsid w:val="0009628B"/>
    <w:rsid w:val="00096D57"/>
    <w:rsid w:val="000970F0"/>
    <w:rsid w:val="00097B14"/>
    <w:rsid w:val="00097CBB"/>
    <w:rsid w:val="000A0195"/>
    <w:rsid w:val="000A06CB"/>
    <w:rsid w:val="000A1149"/>
    <w:rsid w:val="000A1549"/>
    <w:rsid w:val="000A2AE4"/>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1B2D"/>
    <w:rsid w:val="000D21C4"/>
    <w:rsid w:val="000D2BC0"/>
    <w:rsid w:val="000D3E87"/>
    <w:rsid w:val="000D447F"/>
    <w:rsid w:val="000D5436"/>
    <w:rsid w:val="000D58EC"/>
    <w:rsid w:val="000D5D68"/>
    <w:rsid w:val="000D6ADD"/>
    <w:rsid w:val="000D6BA3"/>
    <w:rsid w:val="000D72D0"/>
    <w:rsid w:val="000D75A0"/>
    <w:rsid w:val="000E0090"/>
    <w:rsid w:val="000E06D1"/>
    <w:rsid w:val="000E07B7"/>
    <w:rsid w:val="000E0B02"/>
    <w:rsid w:val="000E0D35"/>
    <w:rsid w:val="000E100D"/>
    <w:rsid w:val="000E38D1"/>
    <w:rsid w:val="000E46D9"/>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0DA1"/>
    <w:rsid w:val="00101BFD"/>
    <w:rsid w:val="001027DA"/>
    <w:rsid w:val="001028C2"/>
    <w:rsid w:val="00102BE0"/>
    <w:rsid w:val="001030D5"/>
    <w:rsid w:val="00104BFE"/>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466"/>
    <w:rsid w:val="00131979"/>
    <w:rsid w:val="00131ABC"/>
    <w:rsid w:val="00132178"/>
    <w:rsid w:val="001323DC"/>
    <w:rsid w:val="00133607"/>
    <w:rsid w:val="00133D6C"/>
    <w:rsid w:val="0013622C"/>
    <w:rsid w:val="001371A5"/>
    <w:rsid w:val="001378F0"/>
    <w:rsid w:val="00137AEE"/>
    <w:rsid w:val="00137D02"/>
    <w:rsid w:val="00140252"/>
    <w:rsid w:val="001406EB"/>
    <w:rsid w:val="00140BE0"/>
    <w:rsid w:val="00141EE7"/>
    <w:rsid w:val="001425F5"/>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54A0"/>
    <w:rsid w:val="001558C8"/>
    <w:rsid w:val="0015612E"/>
    <w:rsid w:val="00156AD5"/>
    <w:rsid w:val="00156ECA"/>
    <w:rsid w:val="0016023D"/>
    <w:rsid w:val="00160405"/>
    <w:rsid w:val="00160AB4"/>
    <w:rsid w:val="00160C20"/>
    <w:rsid w:val="00161318"/>
    <w:rsid w:val="00161607"/>
    <w:rsid w:val="00161664"/>
    <w:rsid w:val="00161908"/>
    <w:rsid w:val="00161D33"/>
    <w:rsid w:val="00162617"/>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74F"/>
    <w:rsid w:val="00171E23"/>
    <w:rsid w:val="00172612"/>
    <w:rsid w:val="00172EC4"/>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54E0"/>
    <w:rsid w:val="00185B0F"/>
    <w:rsid w:val="00185EEA"/>
    <w:rsid w:val="0018666F"/>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2717"/>
    <w:rsid w:val="001A280D"/>
    <w:rsid w:val="001A2917"/>
    <w:rsid w:val="001A2C39"/>
    <w:rsid w:val="001A3095"/>
    <w:rsid w:val="001A328E"/>
    <w:rsid w:val="001A397C"/>
    <w:rsid w:val="001A43AC"/>
    <w:rsid w:val="001A4549"/>
    <w:rsid w:val="001A474B"/>
    <w:rsid w:val="001A5211"/>
    <w:rsid w:val="001A58B1"/>
    <w:rsid w:val="001A59B8"/>
    <w:rsid w:val="001A78D9"/>
    <w:rsid w:val="001B0393"/>
    <w:rsid w:val="001B04D1"/>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521"/>
    <w:rsid w:val="001B6EFE"/>
    <w:rsid w:val="001B6F71"/>
    <w:rsid w:val="001C02EC"/>
    <w:rsid w:val="001C21AE"/>
    <w:rsid w:val="001C2264"/>
    <w:rsid w:val="001C26E5"/>
    <w:rsid w:val="001C285A"/>
    <w:rsid w:val="001C3FB7"/>
    <w:rsid w:val="001C45B4"/>
    <w:rsid w:val="001C4E80"/>
    <w:rsid w:val="001C55E0"/>
    <w:rsid w:val="001C6036"/>
    <w:rsid w:val="001C60DC"/>
    <w:rsid w:val="001C7515"/>
    <w:rsid w:val="001D0333"/>
    <w:rsid w:val="001D0386"/>
    <w:rsid w:val="001D03A9"/>
    <w:rsid w:val="001D0D4A"/>
    <w:rsid w:val="001D1147"/>
    <w:rsid w:val="001D1592"/>
    <w:rsid w:val="001D197C"/>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F0129"/>
    <w:rsid w:val="001F01FC"/>
    <w:rsid w:val="001F0238"/>
    <w:rsid w:val="001F0C8E"/>
    <w:rsid w:val="001F1F43"/>
    <w:rsid w:val="001F2A8A"/>
    <w:rsid w:val="001F429F"/>
    <w:rsid w:val="001F4B32"/>
    <w:rsid w:val="001F4BE7"/>
    <w:rsid w:val="001F5AC5"/>
    <w:rsid w:val="001F5B1C"/>
    <w:rsid w:val="001F6409"/>
    <w:rsid w:val="001F6EC4"/>
    <w:rsid w:val="001F6F43"/>
    <w:rsid w:val="001F7C05"/>
    <w:rsid w:val="001F7F0F"/>
    <w:rsid w:val="001F7FB1"/>
    <w:rsid w:val="00201538"/>
    <w:rsid w:val="002015C4"/>
    <w:rsid w:val="00201D37"/>
    <w:rsid w:val="00201EFA"/>
    <w:rsid w:val="00202781"/>
    <w:rsid w:val="002034BD"/>
    <w:rsid w:val="00204DE3"/>
    <w:rsid w:val="00204FDF"/>
    <w:rsid w:val="0020533C"/>
    <w:rsid w:val="00205684"/>
    <w:rsid w:val="002064B3"/>
    <w:rsid w:val="00206EF4"/>
    <w:rsid w:val="00210956"/>
    <w:rsid w:val="00212797"/>
    <w:rsid w:val="00212AD4"/>
    <w:rsid w:val="00212CDA"/>
    <w:rsid w:val="00212E8D"/>
    <w:rsid w:val="00213125"/>
    <w:rsid w:val="00213FA0"/>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4DA"/>
    <w:rsid w:val="00277DD9"/>
    <w:rsid w:val="0028019C"/>
    <w:rsid w:val="0028167B"/>
    <w:rsid w:val="00281A61"/>
    <w:rsid w:val="00281AA4"/>
    <w:rsid w:val="00282679"/>
    <w:rsid w:val="002843D9"/>
    <w:rsid w:val="002864B2"/>
    <w:rsid w:val="00286B88"/>
    <w:rsid w:val="00290904"/>
    <w:rsid w:val="00290C11"/>
    <w:rsid w:val="002910B6"/>
    <w:rsid w:val="00291CD6"/>
    <w:rsid w:val="00291ED1"/>
    <w:rsid w:val="00292081"/>
    <w:rsid w:val="00292588"/>
    <w:rsid w:val="002925D3"/>
    <w:rsid w:val="002930AD"/>
    <w:rsid w:val="002930C5"/>
    <w:rsid w:val="002930F8"/>
    <w:rsid w:val="0029397F"/>
    <w:rsid w:val="00293F4A"/>
    <w:rsid w:val="00294EE7"/>
    <w:rsid w:val="00296F09"/>
    <w:rsid w:val="00297165"/>
    <w:rsid w:val="00297453"/>
    <w:rsid w:val="002A0A30"/>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4FA8"/>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742B"/>
    <w:rsid w:val="002C79B8"/>
    <w:rsid w:val="002D0ADC"/>
    <w:rsid w:val="002D1F7F"/>
    <w:rsid w:val="002D2928"/>
    <w:rsid w:val="002D2D55"/>
    <w:rsid w:val="002D2E8E"/>
    <w:rsid w:val="002D30A0"/>
    <w:rsid w:val="002D334A"/>
    <w:rsid w:val="002D51F7"/>
    <w:rsid w:val="002D5962"/>
    <w:rsid w:val="002D59AE"/>
    <w:rsid w:val="002D5D07"/>
    <w:rsid w:val="002D7159"/>
    <w:rsid w:val="002D7957"/>
    <w:rsid w:val="002D79D3"/>
    <w:rsid w:val="002E0326"/>
    <w:rsid w:val="002E1112"/>
    <w:rsid w:val="002E1339"/>
    <w:rsid w:val="002E1819"/>
    <w:rsid w:val="002E1BB7"/>
    <w:rsid w:val="002E28FF"/>
    <w:rsid w:val="002E2B3C"/>
    <w:rsid w:val="002E2C96"/>
    <w:rsid w:val="002E3112"/>
    <w:rsid w:val="002E355C"/>
    <w:rsid w:val="002E3746"/>
    <w:rsid w:val="002E39FB"/>
    <w:rsid w:val="002E45A1"/>
    <w:rsid w:val="002E570A"/>
    <w:rsid w:val="002E5E0D"/>
    <w:rsid w:val="002E5E59"/>
    <w:rsid w:val="002E68B9"/>
    <w:rsid w:val="002E6DFA"/>
    <w:rsid w:val="002E7B6A"/>
    <w:rsid w:val="002F0808"/>
    <w:rsid w:val="002F0C82"/>
    <w:rsid w:val="002F0E65"/>
    <w:rsid w:val="002F18E7"/>
    <w:rsid w:val="002F1A28"/>
    <w:rsid w:val="002F1A7D"/>
    <w:rsid w:val="002F21D6"/>
    <w:rsid w:val="002F274B"/>
    <w:rsid w:val="002F281F"/>
    <w:rsid w:val="002F29AD"/>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577"/>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4"/>
    <w:rsid w:val="00326E8E"/>
    <w:rsid w:val="00326F37"/>
    <w:rsid w:val="00327676"/>
    <w:rsid w:val="00327DD4"/>
    <w:rsid w:val="00330180"/>
    <w:rsid w:val="00330C3B"/>
    <w:rsid w:val="0033134C"/>
    <w:rsid w:val="0033148E"/>
    <w:rsid w:val="00331A1A"/>
    <w:rsid w:val="00331D23"/>
    <w:rsid w:val="0033371A"/>
    <w:rsid w:val="0033392B"/>
    <w:rsid w:val="003347AD"/>
    <w:rsid w:val="00334840"/>
    <w:rsid w:val="003354F3"/>
    <w:rsid w:val="00335D6D"/>
    <w:rsid w:val="00335EB8"/>
    <w:rsid w:val="00336276"/>
    <w:rsid w:val="0033635E"/>
    <w:rsid w:val="003402BA"/>
    <w:rsid w:val="00340C7D"/>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343B"/>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4AC"/>
    <w:rsid w:val="003807A8"/>
    <w:rsid w:val="00382A1D"/>
    <w:rsid w:val="00383658"/>
    <w:rsid w:val="00383839"/>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10A9"/>
    <w:rsid w:val="003A1C98"/>
    <w:rsid w:val="003A1DFE"/>
    <w:rsid w:val="003A3FBF"/>
    <w:rsid w:val="003A4E64"/>
    <w:rsid w:val="003A52A9"/>
    <w:rsid w:val="003A546B"/>
    <w:rsid w:val="003A5929"/>
    <w:rsid w:val="003A6DCE"/>
    <w:rsid w:val="003A71DD"/>
    <w:rsid w:val="003A73F9"/>
    <w:rsid w:val="003A79AE"/>
    <w:rsid w:val="003A7A3C"/>
    <w:rsid w:val="003A7F6E"/>
    <w:rsid w:val="003B08AC"/>
    <w:rsid w:val="003B0C64"/>
    <w:rsid w:val="003B211C"/>
    <w:rsid w:val="003B2660"/>
    <w:rsid w:val="003B443B"/>
    <w:rsid w:val="003B4ACE"/>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3F1"/>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7948"/>
    <w:rsid w:val="003E05C7"/>
    <w:rsid w:val="003E1926"/>
    <w:rsid w:val="003E22CB"/>
    <w:rsid w:val="003E2C19"/>
    <w:rsid w:val="003E3AFA"/>
    <w:rsid w:val="003E4810"/>
    <w:rsid w:val="003E728E"/>
    <w:rsid w:val="003E7732"/>
    <w:rsid w:val="003E77DB"/>
    <w:rsid w:val="003E7BF9"/>
    <w:rsid w:val="003E7D00"/>
    <w:rsid w:val="003F012C"/>
    <w:rsid w:val="003F01CE"/>
    <w:rsid w:val="003F05FB"/>
    <w:rsid w:val="003F1D4C"/>
    <w:rsid w:val="003F1FF7"/>
    <w:rsid w:val="003F216F"/>
    <w:rsid w:val="003F2B44"/>
    <w:rsid w:val="003F38D6"/>
    <w:rsid w:val="003F3FE1"/>
    <w:rsid w:val="003F4BAB"/>
    <w:rsid w:val="003F4DDF"/>
    <w:rsid w:val="003F4F0B"/>
    <w:rsid w:val="003F614E"/>
    <w:rsid w:val="003F623D"/>
    <w:rsid w:val="003F6922"/>
    <w:rsid w:val="00400574"/>
    <w:rsid w:val="004005B5"/>
    <w:rsid w:val="0040268E"/>
    <w:rsid w:val="004027FA"/>
    <w:rsid w:val="00402A09"/>
    <w:rsid w:val="00402D6D"/>
    <w:rsid w:val="00402F3F"/>
    <w:rsid w:val="00402FAA"/>
    <w:rsid w:val="0040454A"/>
    <w:rsid w:val="00404552"/>
    <w:rsid w:val="00404E42"/>
    <w:rsid w:val="0040561A"/>
    <w:rsid w:val="004057A1"/>
    <w:rsid w:val="0040599D"/>
    <w:rsid w:val="00406028"/>
    <w:rsid w:val="0040615F"/>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53"/>
    <w:rsid w:val="004234DA"/>
    <w:rsid w:val="004246A4"/>
    <w:rsid w:val="00424C87"/>
    <w:rsid w:val="00424E6C"/>
    <w:rsid w:val="004251B6"/>
    <w:rsid w:val="0042596D"/>
    <w:rsid w:val="0042598A"/>
    <w:rsid w:val="00426161"/>
    <w:rsid w:val="0043077C"/>
    <w:rsid w:val="00430DA8"/>
    <w:rsid w:val="0043163B"/>
    <w:rsid w:val="00431B40"/>
    <w:rsid w:val="004325CE"/>
    <w:rsid w:val="00432DE2"/>
    <w:rsid w:val="0043310A"/>
    <w:rsid w:val="004332CD"/>
    <w:rsid w:val="0043364B"/>
    <w:rsid w:val="0043395D"/>
    <w:rsid w:val="00433CF2"/>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1515"/>
    <w:rsid w:val="00451F35"/>
    <w:rsid w:val="004536A9"/>
    <w:rsid w:val="0045460F"/>
    <w:rsid w:val="00454B3A"/>
    <w:rsid w:val="00455213"/>
    <w:rsid w:val="00455350"/>
    <w:rsid w:val="00456EDA"/>
    <w:rsid w:val="00457A14"/>
    <w:rsid w:val="00460083"/>
    <w:rsid w:val="00460A6E"/>
    <w:rsid w:val="00462595"/>
    <w:rsid w:val="004631D8"/>
    <w:rsid w:val="004633DA"/>
    <w:rsid w:val="004639C1"/>
    <w:rsid w:val="00464949"/>
    <w:rsid w:val="00464E47"/>
    <w:rsid w:val="0046557C"/>
    <w:rsid w:val="004656C4"/>
    <w:rsid w:val="00465A64"/>
    <w:rsid w:val="00466005"/>
    <w:rsid w:val="00466E30"/>
    <w:rsid w:val="00467488"/>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E84"/>
    <w:rsid w:val="00497D47"/>
    <w:rsid w:val="00497FC5"/>
    <w:rsid w:val="004A04DD"/>
    <w:rsid w:val="004A087A"/>
    <w:rsid w:val="004A088B"/>
    <w:rsid w:val="004A1423"/>
    <w:rsid w:val="004A40F2"/>
    <w:rsid w:val="004A45F9"/>
    <w:rsid w:val="004A4A3B"/>
    <w:rsid w:val="004A506A"/>
    <w:rsid w:val="004A5FA9"/>
    <w:rsid w:val="004A6161"/>
    <w:rsid w:val="004A61CA"/>
    <w:rsid w:val="004A6217"/>
    <w:rsid w:val="004A6BB5"/>
    <w:rsid w:val="004A6CD2"/>
    <w:rsid w:val="004A6D90"/>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00D5"/>
    <w:rsid w:val="004F08E9"/>
    <w:rsid w:val="004F2186"/>
    <w:rsid w:val="004F2412"/>
    <w:rsid w:val="004F37EB"/>
    <w:rsid w:val="004F47A8"/>
    <w:rsid w:val="004F4C74"/>
    <w:rsid w:val="004F542F"/>
    <w:rsid w:val="004F73FB"/>
    <w:rsid w:val="004F768B"/>
    <w:rsid w:val="004F7BFF"/>
    <w:rsid w:val="005000C8"/>
    <w:rsid w:val="005017C0"/>
    <w:rsid w:val="00502DA2"/>
    <w:rsid w:val="00502E1B"/>
    <w:rsid w:val="00502F43"/>
    <w:rsid w:val="005045D8"/>
    <w:rsid w:val="00504A63"/>
    <w:rsid w:val="00505143"/>
    <w:rsid w:val="005055E4"/>
    <w:rsid w:val="00506111"/>
    <w:rsid w:val="00506349"/>
    <w:rsid w:val="005071D8"/>
    <w:rsid w:val="00507CD8"/>
    <w:rsid w:val="00507ED8"/>
    <w:rsid w:val="0051056F"/>
    <w:rsid w:val="005107B7"/>
    <w:rsid w:val="00510DE0"/>
    <w:rsid w:val="00512195"/>
    <w:rsid w:val="00512E58"/>
    <w:rsid w:val="0051326D"/>
    <w:rsid w:val="005134D5"/>
    <w:rsid w:val="005135F1"/>
    <w:rsid w:val="0051376A"/>
    <w:rsid w:val="00513A03"/>
    <w:rsid w:val="00514076"/>
    <w:rsid w:val="00514961"/>
    <w:rsid w:val="00514973"/>
    <w:rsid w:val="005154C2"/>
    <w:rsid w:val="00517F8D"/>
    <w:rsid w:val="005215F0"/>
    <w:rsid w:val="00521884"/>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6F6"/>
    <w:rsid w:val="0053596E"/>
    <w:rsid w:val="00535997"/>
    <w:rsid w:val="005367F4"/>
    <w:rsid w:val="00536915"/>
    <w:rsid w:val="00537422"/>
    <w:rsid w:val="005377CF"/>
    <w:rsid w:val="005406A4"/>
    <w:rsid w:val="00540F26"/>
    <w:rsid w:val="005414CB"/>
    <w:rsid w:val="00541A1C"/>
    <w:rsid w:val="005424CA"/>
    <w:rsid w:val="005429CB"/>
    <w:rsid w:val="00542A86"/>
    <w:rsid w:val="00542CBE"/>
    <w:rsid w:val="005446F5"/>
    <w:rsid w:val="00544C69"/>
    <w:rsid w:val="00545A2E"/>
    <w:rsid w:val="005465AB"/>
    <w:rsid w:val="00546C2E"/>
    <w:rsid w:val="0054716E"/>
    <w:rsid w:val="0054754C"/>
    <w:rsid w:val="00547BC3"/>
    <w:rsid w:val="00547D0B"/>
    <w:rsid w:val="00550E43"/>
    <w:rsid w:val="00551ECF"/>
    <w:rsid w:val="0055235E"/>
    <w:rsid w:val="005529BF"/>
    <w:rsid w:val="0055374D"/>
    <w:rsid w:val="0055375E"/>
    <w:rsid w:val="00553A6B"/>
    <w:rsid w:val="00553FB2"/>
    <w:rsid w:val="00554CDC"/>
    <w:rsid w:val="005555B6"/>
    <w:rsid w:val="00555AEC"/>
    <w:rsid w:val="00555F0D"/>
    <w:rsid w:val="005560E0"/>
    <w:rsid w:val="0055647C"/>
    <w:rsid w:val="00556D2C"/>
    <w:rsid w:val="0055797E"/>
    <w:rsid w:val="00557B6A"/>
    <w:rsid w:val="00560F1C"/>
    <w:rsid w:val="0056137D"/>
    <w:rsid w:val="00561B68"/>
    <w:rsid w:val="00561FDC"/>
    <w:rsid w:val="00562849"/>
    <w:rsid w:val="0056290A"/>
    <w:rsid w:val="00564773"/>
    <w:rsid w:val="0056486B"/>
    <w:rsid w:val="00564BED"/>
    <w:rsid w:val="0056625C"/>
    <w:rsid w:val="00566E22"/>
    <w:rsid w:val="00567880"/>
    <w:rsid w:val="00567DF8"/>
    <w:rsid w:val="0057021D"/>
    <w:rsid w:val="00570375"/>
    <w:rsid w:val="00571728"/>
    <w:rsid w:val="00571B8B"/>
    <w:rsid w:val="00571E5C"/>
    <w:rsid w:val="005722C2"/>
    <w:rsid w:val="00572D72"/>
    <w:rsid w:val="0057305F"/>
    <w:rsid w:val="005743E7"/>
    <w:rsid w:val="00574A7B"/>
    <w:rsid w:val="00576B1B"/>
    <w:rsid w:val="00576BEF"/>
    <w:rsid w:val="00576C21"/>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004"/>
    <w:rsid w:val="0059570E"/>
    <w:rsid w:val="0059663D"/>
    <w:rsid w:val="00596BF0"/>
    <w:rsid w:val="005A0144"/>
    <w:rsid w:val="005A0DD9"/>
    <w:rsid w:val="005A1F9F"/>
    <w:rsid w:val="005A2186"/>
    <w:rsid w:val="005A4B84"/>
    <w:rsid w:val="005A523C"/>
    <w:rsid w:val="005A546B"/>
    <w:rsid w:val="005A5D7B"/>
    <w:rsid w:val="005A7195"/>
    <w:rsid w:val="005A7E33"/>
    <w:rsid w:val="005B0786"/>
    <w:rsid w:val="005B12C5"/>
    <w:rsid w:val="005B1BAB"/>
    <w:rsid w:val="005B1DCF"/>
    <w:rsid w:val="005B23C8"/>
    <w:rsid w:val="005B331F"/>
    <w:rsid w:val="005B442E"/>
    <w:rsid w:val="005B4720"/>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63B2"/>
    <w:rsid w:val="005E654B"/>
    <w:rsid w:val="005E6947"/>
    <w:rsid w:val="005E6E3C"/>
    <w:rsid w:val="005E7155"/>
    <w:rsid w:val="005E7228"/>
    <w:rsid w:val="005E7646"/>
    <w:rsid w:val="005E7DA8"/>
    <w:rsid w:val="005F02F1"/>
    <w:rsid w:val="005F0962"/>
    <w:rsid w:val="005F09E6"/>
    <w:rsid w:val="005F0E0A"/>
    <w:rsid w:val="005F1C83"/>
    <w:rsid w:val="005F1E1A"/>
    <w:rsid w:val="005F28D3"/>
    <w:rsid w:val="005F2A5D"/>
    <w:rsid w:val="005F4830"/>
    <w:rsid w:val="005F4A88"/>
    <w:rsid w:val="005F50D7"/>
    <w:rsid w:val="005F54BC"/>
    <w:rsid w:val="005F56AF"/>
    <w:rsid w:val="005F5F19"/>
    <w:rsid w:val="00601150"/>
    <w:rsid w:val="00601329"/>
    <w:rsid w:val="006017E2"/>
    <w:rsid w:val="00604940"/>
    <w:rsid w:val="00604AE6"/>
    <w:rsid w:val="0060628C"/>
    <w:rsid w:val="006064F4"/>
    <w:rsid w:val="00606759"/>
    <w:rsid w:val="006079D6"/>
    <w:rsid w:val="00611280"/>
    <w:rsid w:val="00612329"/>
    <w:rsid w:val="00612762"/>
    <w:rsid w:val="00612E97"/>
    <w:rsid w:val="0061357D"/>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5F1E"/>
    <w:rsid w:val="0062608C"/>
    <w:rsid w:val="006269D2"/>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421F"/>
    <w:rsid w:val="006457A5"/>
    <w:rsid w:val="00646DD0"/>
    <w:rsid w:val="0064794B"/>
    <w:rsid w:val="00650174"/>
    <w:rsid w:val="006505CC"/>
    <w:rsid w:val="006509D6"/>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C80"/>
    <w:rsid w:val="00686102"/>
    <w:rsid w:val="0068633E"/>
    <w:rsid w:val="00686869"/>
    <w:rsid w:val="006868B0"/>
    <w:rsid w:val="00691932"/>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1ED8"/>
    <w:rsid w:val="006B235C"/>
    <w:rsid w:val="006B298B"/>
    <w:rsid w:val="006B39E2"/>
    <w:rsid w:val="006B3F4F"/>
    <w:rsid w:val="006B4664"/>
    <w:rsid w:val="006B4B50"/>
    <w:rsid w:val="006B4B70"/>
    <w:rsid w:val="006B4F95"/>
    <w:rsid w:val="006B51F8"/>
    <w:rsid w:val="006B5DAA"/>
    <w:rsid w:val="006B6680"/>
    <w:rsid w:val="006B6852"/>
    <w:rsid w:val="006C140F"/>
    <w:rsid w:val="006C1A39"/>
    <w:rsid w:val="006C2427"/>
    <w:rsid w:val="006C2BE2"/>
    <w:rsid w:val="006C2EF9"/>
    <w:rsid w:val="006C4797"/>
    <w:rsid w:val="006C5127"/>
    <w:rsid w:val="006C53E6"/>
    <w:rsid w:val="006C56AC"/>
    <w:rsid w:val="006C5C5B"/>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8E9"/>
    <w:rsid w:val="006D4A76"/>
    <w:rsid w:val="006D4D7E"/>
    <w:rsid w:val="006D54BD"/>
    <w:rsid w:val="006D5B86"/>
    <w:rsid w:val="006D6201"/>
    <w:rsid w:val="006D6E39"/>
    <w:rsid w:val="006D7EA2"/>
    <w:rsid w:val="006D7EEB"/>
    <w:rsid w:val="006D7F59"/>
    <w:rsid w:val="006E01DF"/>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B77"/>
    <w:rsid w:val="00700CBB"/>
    <w:rsid w:val="00700FF5"/>
    <w:rsid w:val="00701189"/>
    <w:rsid w:val="007017EB"/>
    <w:rsid w:val="0070224A"/>
    <w:rsid w:val="00703168"/>
    <w:rsid w:val="00703C28"/>
    <w:rsid w:val="0070431A"/>
    <w:rsid w:val="007047FD"/>
    <w:rsid w:val="0070528E"/>
    <w:rsid w:val="00705741"/>
    <w:rsid w:val="007059AA"/>
    <w:rsid w:val="00710016"/>
    <w:rsid w:val="00710255"/>
    <w:rsid w:val="00710A2A"/>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40052"/>
    <w:rsid w:val="007400E8"/>
    <w:rsid w:val="00740238"/>
    <w:rsid w:val="00740494"/>
    <w:rsid w:val="00740AFD"/>
    <w:rsid w:val="00741046"/>
    <w:rsid w:val="00741570"/>
    <w:rsid w:val="007416A3"/>
    <w:rsid w:val="00742EDD"/>
    <w:rsid w:val="00743C73"/>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ECB"/>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87F"/>
    <w:rsid w:val="00790A00"/>
    <w:rsid w:val="00790CA5"/>
    <w:rsid w:val="00790CE5"/>
    <w:rsid w:val="007925D7"/>
    <w:rsid w:val="0079262C"/>
    <w:rsid w:val="00792819"/>
    <w:rsid w:val="00792979"/>
    <w:rsid w:val="007930FE"/>
    <w:rsid w:val="00793619"/>
    <w:rsid w:val="00793670"/>
    <w:rsid w:val="007938A3"/>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FA6"/>
    <w:rsid w:val="007B01E2"/>
    <w:rsid w:val="007B02EA"/>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5F3D"/>
    <w:rsid w:val="007B6A1B"/>
    <w:rsid w:val="007B7F32"/>
    <w:rsid w:val="007C0CC6"/>
    <w:rsid w:val="007C1493"/>
    <w:rsid w:val="007C1FBE"/>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8C5"/>
    <w:rsid w:val="007F2E0E"/>
    <w:rsid w:val="007F414D"/>
    <w:rsid w:val="007F4D6F"/>
    <w:rsid w:val="007F4DA5"/>
    <w:rsid w:val="007F502F"/>
    <w:rsid w:val="007F75A8"/>
    <w:rsid w:val="008011A7"/>
    <w:rsid w:val="008014D3"/>
    <w:rsid w:val="00801A52"/>
    <w:rsid w:val="00802451"/>
    <w:rsid w:val="0080273A"/>
    <w:rsid w:val="00803682"/>
    <w:rsid w:val="00804212"/>
    <w:rsid w:val="00804442"/>
    <w:rsid w:val="00804B03"/>
    <w:rsid w:val="008059FF"/>
    <w:rsid w:val="00805A5B"/>
    <w:rsid w:val="00805CAE"/>
    <w:rsid w:val="00806C71"/>
    <w:rsid w:val="00806D9B"/>
    <w:rsid w:val="008078B2"/>
    <w:rsid w:val="008079A9"/>
    <w:rsid w:val="008117CC"/>
    <w:rsid w:val="00811E51"/>
    <w:rsid w:val="00812866"/>
    <w:rsid w:val="008141B5"/>
    <w:rsid w:val="008146AC"/>
    <w:rsid w:val="008149DF"/>
    <w:rsid w:val="0081501A"/>
    <w:rsid w:val="00815152"/>
    <w:rsid w:val="00815514"/>
    <w:rsid w:val="00815DC6"/>
    <w:rsid w:val="00815F8D"/>
    <w:rsid w:val="00816685"/>
    <w:rsid w:val="0081688A"/>
    <w:rsid w:val="00816A6B"/>
    <w:rsid w:val="008170E4"/>
    <w:rsid w:val="008170FC"/>
    <w:rsid w:val="008175CE"/>
    <w:rsid w:val="0081766C"/>
    <w:rsid w:val="008177B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2FBD"/>
    <w:rsid w:val="00833070"/>
    <w:rsid w:val="008331B6"/>
    <w:rsid w:val="008345ED"/>
    <w:rsid w:val="0083499F"/>
    <w:rsid w:val="00835927"/>
    <w:rsid w:val="00835DF1"/>
    <w:rsid w:val="0083642B"/>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0C5"/>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4AE"/>
    <w:rsid w:val="00877DA5"/>
    <w:rsid w:val="00880852"/>
    <w:rsid w:val="00881598"/>
    <w:rsid w:val="00881F95"/>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196E"/>
    <w:rsid w:val="0089272F"/>
    <w:rsid w:val="00892774"/>
    <w:rsid w:val="008929EC"/>
    <w:rsid w:val="00892AFC"/>
    <w:rsid w:val="0089336B"/>
    <w:rsid w:val="00893451"/>
    <w:rsid w:val="0089536C"/>
    <w:rsid w:val="00895D8A"/>
    <w:rsid w:val="008978A4"/>
    <w:rsid w:val="008A040A"/>
    <w:rsid w:val="008A06A4"/>
    <w:rsid w:val="008A117B"/>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5D8"/>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73A"/>
    <w:rsid w:val="008C4836"/>
    <w:rsid w:val="008C48E7"/>
    <w:rsid w:val="008C49F3"/>
    <w:rsid w:val="008C5298"/>
    <w:rsid w:val="008C5DDA"/>
    <w:rsid w:val="008C5E44"/>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FBA"/>
    <w:rsid w:val="008E5500"/>
    <w:rsid w:val="008E5682"/>
    <w:rsid w:val="008E628A"/>
    <w:rsid w:val="008E7111"/>
    <w:rsid w:val="008F05DF"/>
    <w:rsid w:val="008F0748"/>
    <w:rsid w:val="008F0CD9"/>
    <w:rsid w:val="008F1368"/>
    <w:rsid w:val="008F16AC"/>
    <w:rsid w:val="008F1EC6"/>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24A"/>
    <w:rsid w:val="0091603B"/>
    <w:rsid w:val="009164CA"/>
    <w:rsid w:val="00916A02"/>
    <w:rsid w:val="00916B23"/>
    <w:rsid w:val="00917A4C"/>
    <w:rsid w:val="00917A67"/>
    <w:rsid w:val="00917D19"/>
    <w:rsid w:val="00920678"/>
    <w:rsid w:val="00922191"/>
    <w:rsid w:val="0092226E"/>
    <w:rsid w:val="00922BAC"/>
    <w:rsid w:val="00923009"/>
    <w:rsid w:val="00923640"/>
    <w:rsid w:val="00923E89"/>
    <w:rsid w:val="009246E5"/>
    <w:rsid w:val="00926554"/>
    <w:rsid w:val="00926DDC"/>
    <w:rsid w:val="00927525"/>
    <w:rsid w:val="00927577"/>
    <w:rsid w:val="00927999"/>
    <w:rsid w:val="00927AFB"/>
    <w:rsid w:val="00927BD5"/>
    <w:rsid w:val="00931194"/>
    <w:rsid w:val="0093124D"/>
    <w:rsid w:val="009314FE"/>
    <w:rsid w:val="009317DB"/>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820"/>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B82"/>
    <w:rsid w:val="00961CA2"/>
    <w:rsid w:val="00961DB2"/>
    <w:rsid w:val="009621DF"/>
    <w:rsid w:val="00962209"/>
    <w:rsid w:val="009626F1"/>
    <w:rsid w:val="00962A1E"/>
    <w:rsid w:val="00962B7C"/>
    <w:rsid w:val="009655D7"/>
    <w:rsid w:val="00965D0D"/>
    <w:rsid w:val="00965E02"/>
    <w:rsid w:val="00966451"/>
    <w:rsid w:val="009664D0"/>
    <w:rsid w:val="00967345"/>
    <w:rsid w:val="0096752B"/>
    <w:rsid w:val="00967B92"/>
    <w:rsid w:val="00967D92"/>
    <w:rsid w:val="00970496"/>
    <w:rsid w:val="00970897"/>
    <w:rsid w:val="00970E84"/>
    <w:rsid w:val="00970EA0"/>
    <w:rsid w:val="009722B7"/>
    <w:rsid w:val="009722EF"/>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EE5"/>
    <w:rsid w:val="0098313A"/>
    <w:rsid w:val="009840D9"/>
    <w:rsid w:val="0098434B"/>
    <w:rsid w:val="00984CFE"/>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79DE"/>
    <w:rsid w:val="00997A76"/>
    <w:rsid w:val="00997C8D"/>
    <w:rsid w:val="00997CE9"/>
    <w:rsid w:val="00997D5B"/>
    <w:rsid w:val="009A0245"/>
    <w:rsid w:val="009A0628"/>
    <w:rsid w:val="009A0B1F"/>
    <w:rsid w:val="009A1C6B"/>
    <w:rsid w:val="009A274E"/>
    <w:rsid w:val="009A30EF"/>
    <w:rsid w:val="009A3CAE"/>
    <w:rsid w:val="009A415B"/>
    <w:rsid w:val="009A5A47"/>
    <w:rsid w:val="009A729F"/>
    <w:rsid w:val="009A7391"/>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6233"/>
    <w:rsid w:val="009B756F"/>
    <w:rsid w:val="009B7C7B"/>
    <w:rsid w:val="009C0DF7"/>
    <w:rsid w:val="009C1CDE"/>
    <w:rsid w:val="009C2BF8"/>
    <w:rsid w:val="009C2DCB"/>
    <w:rsid w:val="009C34D3"/>
    <w:rsid w:val="009C36D2"/>
    <w:rsid w:val="009C4EB4"/>
    <w:rsid w:val="009C6744"/>
    <w:rsid w:val="009C6A9F"/>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A50"/>
    <w:rsid w:val="009F5E8B"/>
    <w:rsid w:val="009F65C8"/>
    <w:rsid w:val="009F68BC"/>
    <w:rsid w:val="009F6BD2"/>
    <w:rsid w:val="009F6E60"/>
    <w:rsid w:val="009F6F9F"/>
    <w:rsid w:val="00A00E64"/>
    <w:rsid w:val="00A01E11"/>
    <w:rsid w:val="00A0253F"/>
    <w:rsid w:val="00A02787"/>
    <w:rsid w:val="00A033DA"/>
    <w:rsid w:val="00A04476"/>
    <w:rsid w:val="00A05730"/>
    <w:rsid w:val="00A059CF"/>
    <w:rsid w:val="00A060F8"/>
    <w:rsid w:val="00A0756F"/>
    <w:rsid w:val="00A07627"/>
    <w:rsid w:val="00A11619"/>
    <w:rsid w:val="00A11B39"/>
    <w:rsid w:val="00A11C34"/>
    <w:rsid w:val="00A1279C"/>
    <w:rsid w:val="00A127A4"/>
    <w:rsid w:val="00A12FE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7054"/>
    <w:rsid w:val="00A506A9"/>
    <w:rsid w:val="00A50948"/>
    <w:rsid w:val="00A51621"/>
    <w:rsid w:val="00A51681"/>
    <w:rsid w:val="00A525E0"/>
    <w:rsid w:val="00A52DF0"/>
    <w:rsid w:val="00A535FE"/>
    <w:rsid w:val="00A53691"/>
    <w:rsid w:val="00A550CD"/>
    <w:rsid w:val="00A55945"/>
    <w:rsid w:val="00A56129"/>
    <w:rsid w:val="00A56AE1"/>
    <w:rsid w:val="00A57335"/>
    <w:rsid w:val="00A57C21"/>
    <w:rsid w:val="00A57CBA"/>
    <w:rsid w:val="00A57EAE"/>
    <w:rsid w:val="00A60552"/>
    <w:rsid w:val="00A6216D"/>
    <w:rsid w:val="00A62F19"/>
    <w:rsid w:val="00A6338B"/>
    <w:rsid w:val="00A63567"/>
    <w:rsid w:val="00A635DE"/>
    <w:rsid w:val="00A63958"/>
    <w:rsid w:val="00A640E4"/>
    <w:rsid w:val="00A6429F"/>
    <w:rsid w:val="00A651C5"/>
    <w:rsid w:val="00A65C19"/>
    <w:rsid w:val="00A65D16"/>
    <w:rsid w:val="00A66E61"/>
    <w:rsid w:val="00A6702C"/>
    <w:rsid w:val="00A67228"/>
    <w:rsid w:val="00A71567"/>
    <w:rsid w:val="00A71A19"/>
    <w:rsid w:val="00A72439"/>
    <w:rsid w:val="00A72DEC"/>
    <w:rsid w:val="00A72FE9"/>
    <w:rsid w:val="00A7350D"/>
    <w:rsid w:val="00A75489"/>
    <w:rsid w:val="00A75EE0"/>
    <w:rsid w:val="00A76DA1"/>
    <w:rsid w:val="00A770A2"/>
    <w:rsid w:val="00A77A85"/>
    <w:rsid w:val="00A81140"/>
    <w:rsid w:val="00A81414"/>
    <w:rsid w:val="00A81A4A"/>
    <w:rsid w:val="00A829D9"/>
    <w:rsid w:val="00A82C9E"/>
    <w:rsid w:val="00A839A4"/>
    <w:rsid w:val="00A83B78"/>
    <w:rsid w:val="00A84060"/>
    <w:rsid w:val="00A84169"/>
    <w:rsid w:val="00A846BC"/>
    <w:rsid w:val="00A84790"/>
    <w:rsid w:val="00A84AC9"/>
    <w:rsid w:val="00A84D7E"/>
    <w:rsid w:val="00A8527E"/>
    <w:rsid w:val="00A856EF"/>
    <w:rsid w:val="00A857BC"/>
    <w:rsid w:val="00A85CA7"/>
    <w:rsid w:val="00A85CB9"/>
    <w:rsid w:val="00A85EFA"/>
    <w:rsid w:val="00A86773"/>
    <w:rsid w:val="00A8775B"/>
    <w:rsid w:val="00A903D4"/>
    <w:rsid w:val="00A905D7"/>
    <w:rsid w:val="00A90A3C"/>
    <w:rsid w:val="00A90B2C"/>
    <w:rsid w:val="00A91552"/>
    <w:rsid w:val="00A91766"/>
    <w:rsid w:val="00A91863"/>
    <w:rsid w:val="00A9247A"/>
    <w:rsid w:val="00A92E17"/>
    <w:rsid w:val="00A931CE"/>
    <w:rsid w:val="00A9392A"/>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1E4"/>
    <w:rsid w:val="00AB7563"/>
    <w:rsid w:val="00AB7D26"/>
    <w:rsid w:val="00AC0987"/>
    <w:rsid w:val="00AC0B68"/>
    <w:rsid w:val="00AC0C4F"/>
    <w:rsid w:val="00AC1913"/>
    <w:rsid w:val="00AC1F74"/>
    <w:rsid w:val="00AC2260"/>
    <w:rsid w:val="00AC2F9C"/>
    <w:rsid w:val="00AC3464"/>
    <w:rsid w:val="00AC3EFF"/>
    <w:rsid w:val="00AC45BA"/>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F3A"/>
    <w:rsid w:val="00AD1F41"/>
    <w:rsid w:val="00AD2090"/>
    <w:rsid w:val="00AD28BC"/>
    <w:rsid w:val="00AD2F55"/>
    <w:rsid w:val="00AD370C"/>
    <w:rsid w:val="00AD42AE"/>
    <w:rsid w:val="00AD43BD"/>
    <w:rsid w:val="00AD48BB"/>
    <w:rsid w:val="00AD5AF1"/>
    <w:rsid w:val="00AD5D31"/>
    <w:rsid w:val="00AD5D99"/>
    <w:rsid w:val="00AD6316"/>
    <w:rsid w:val="00AD65CD"/>
    <w:rsid w:val="00AD66B5"/>
    <w:rsid w:val="00AD743B"/>
    <w:rsid w:val="00AE0492"/>
    <w:rsid w:val="00AE07B5"/>
    <w:rsid w:val="00AE18D5"/>
    <w:rsid w:val="00AE281B"/>
    <w:rsid w:val="00AE2FE6"/>
    <w:rsid w:val="00AE3DC4"/>
    <w:rsid w:val="00AE4585"/>
    <w:rsid w:val="00AE45DB"/>
    <w:rsid w:val="00AE4B07"/>
    <w:rsid w:val="00AE6EA9"/>
    <w:rsid w:val="00AE6F5F"/>
    <w:rsid w:val="00AE7BBA"/>
    <w:rsid w:val="00AE7F1F"/>
    <w:rsid w:val="00AF0034"/>
    <w:rsid w:val="00AF0113"/>
    <w:rsid w:val="00AF1159"/>
    <w:rsid w:val="00AF156F"/>
    <w:rsid w:val="00AF1B03"/>
    <w:rsid w:val="00AF2575"/>
    <w:rsid w:val="00AF320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3A2"/>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1DDA"/>
    <w:rsid w:val="00B422AF"/>
    <w:rsid w:val="00B424CE"/>
    <w:rsid w:val="00B4296F"/>
    <w:rsid w:val="00B43884"/>
    <w:rsid w:val="00B444BC"/>
    <w:rsid w:val="00B45204"/>
    <w:rsid w:val="00B4520E"/>
    <w:rsid w:val="00B4556B"/>
    <w:rsid w:val="00B45795"/>
    <w:rsid w:val="00B45B35"/>
    <w:rsid w:val="00B46087"/>
    <w:rsid w:val="00B468C5"/>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136F"/>
    <w:rsid w:val="00B71FAD"/>
    <w:rsid w:val="00B72EFD"/>
    <w:rsid w:val="00B7314B"/>
    <w:rsid w:val="00B74E84"/>
    <w:rsid w:val="00B75029"/>
    <w:rsid w:val="00B7536D"/>
    <w:rsid w:val="00B76130"/>
    <w:rsid w:val="00B76548"/>
    <w:rsid w:val="00B76607"/>
    <w:rsid w:val="00B76C32"/>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C07"/>
    <w:rsid w:val="00B94045"/>
    <w:rsid w:val="00B94C04"/>
    <w:rsid w:val="00B94EB1"/>
    <w:rsid w:val="00B95FBB"/>
    <w:rsid w:val="00B9650D"/>
    <w:rsid w:val="00B966F1"/>
    <w:rsid w:val="00B96ABE"/>
    <w:rsid w:val="00B97192"/>
    <w:rsid w:val="00B97A0D"/>
    <w:rsid w:val="00BA11A9"/>
    <w:rsid w:val="00BA1C82"/>
    <w:rsid w:val="00BA2445"/>
    <w:rsid w:val="00BA2582"/>
    <w:rsid w:val="00BA2714"/>
    <w:rsid w:val="00BA35C1"/>
    <w:rsid w:val="00BA7149"/>
    <w:rsid w:val="00BA723D"/>
    <w:rsid w:val="00BA7298"/>
    <w:rsid w:val="00BB13AD"/>
    <w:rsid w:val="00BB1EE1"/>
    <w:rsid w:val="00BB2364"/>
    <w:rsid w:val="00BB35EE"/>
    <w:rsid w:val="00BB3823"/>
    <w:rsid w:val="00BB3883"/>
    <w:rsid w:val="00BB3C9D"/>
    <w:rsid w:val="00BB41FE"/>
    <w:rsid w:val="00BB46DF"/>
    <w:rsid w:val="00BB4778"/>
    <w:rsid w:val="00BB499D"/>
    <w:rsid w:val="00BB4D21"/>
    <w:rsid w:val="00BB4E40"/>
    <w:rsid w:val="00BB57A0"/>
    <w:rsid w:val="00BB5DCD"/>
    <w:rsid w:val="00BB79B4"/>
    <w:rsid w:val="00BC0183"/>
    <w:rsid w:val="00BC0A60"/>
    <w:rsid w:val="00BC11F2"/>
    <w:rsid w:val="00BC1BB3"/>
    <w:rsid w:val="00BC224A"/>
    <w:rsid w:val="00BC22E3"/>
    <w:rsid w:val="00BC2A6E"/>
    <w:rsid w:val="00BC3A8A"/>
    <w:rsid w:val="00BC3F7E"/>
    <w:rsid w:val="00BC45B2"/>
    <w:rsid w:val="00BC4729"/>
    <w:rsid w:val="00BC5979"/>
    <w:rsid w:val="00BC6735"/>
    <w:rsid w:val="00BD0542"/>
    <w:rsid w:val="00BD05CA"/>
    <w:rsid w:val="00BD0F19"/>
    <w:rsid w:val="00BD1E82"/>
    <w:rsid w:val="00BD2733"/>
    <w:rsid w:val="00BD2AE7"/>
    <w:rsid w:val="00BD3D97"/>
    <w:rsid w:val="00BD44FE"/>
    <w:rsid w:val="00BD4B33"/>
    <w:rsid w:val="00BD4F5C"/>
    <w:rsid w:val="00BD5937"/>
    <w:rsid w:val="00BD5D75"/>
    <w:rsid w:val="00BD6296"/>
    <w:rsid w:val="00BD6EC9"/>
    <w:rsid w:val="00BD7483"/>
    <w:rsid w:val="00BD7CBB"/>
    <w:rsid w:val="00BE0399"/>
    <w:rsid w:val="00BE03AA"/>
    <w:rsid w:val="00BE067D"/>
    <w:rsid w:val="00BE0740"/>
    <w:rsid w:val="00BE173C"/>
    <w:rsid w:val="00BE214A"/>
    <w:rsid w:val="00BE215C"/>
    <w:rsid w:val="00BE3446"/>
    <w:rsid w:val="00BE48D7"/>
    <w:rsid w:val="00BE53F7"/>
    <w:rsid w:val="00BE6432"/>
    <w:rsid w:val="00BE6516"/>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6F89"/>
    <w:rsid w:val="00C10812"/>
    <w:rsid w:val="00C108DF"/>
    <w:rsid w:val="00C11597"/>
    <w:rsid w:val="00C12264"/>
    <w:rsid w:val="00C125A7"/>
    <w:rsid w:val="00C12D95"/>
    <w:rsid w:val="00C13E34"/>
    <w:rsid w:val="00C1421C"/>
    <w:rsid w:val="00C14A98"/>
    <w:rsid w:val="00C14B05"/>
    <w:rsid w:val="00C152A8"/>
    <w:rsid w:val="00C15C58"/>
    <w:rsid w:val="00C162C5"/>
    <w:rsid w:val="00C16DE2"/>
    <w:rsid w:val="00C171C5"/>
    <w:rsid w:val="00C20432"/>
    <w:rsid w:val="00C2054E"/>
    <w:rsid w:val="00C2059F"/>
    <w:rsid w:val="00C20FE9"/>
    <w:rsid w:val="00C22D67"/>
    <w:rsid w:val="00C2339E"/>
    <w:rsid w:val="00C2356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097"/>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507F4"/>
    <w:rsid w:val="00C51BDD"/>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485"/>
    <w:rsid w:val="00CA6B3E"/>
    <w:rsid w:val="00CA7AC5"/>
    <w:rsid w:val="00CA7F00"/>
    <w:rsid w:val="00CB05C2"/>
    <w:rsid w:val="00CB0700"/>
    <w:rsid w:val="00CB14A3"/>
    <w:rsid w:val="00CB1932"/>
    <w:rsid w:val="00CB22AE"/>
    <w:rsid w:val="00CB3007"/>
    <w:rsid w:val="00CB314D"/>
    <w:rsid w:val="00CB38EF"/>
    <w:rsid w:val="00CB4447"/>
    <w:rsid w:val="00CB51FB"/>
    <w:rsid w:val="00CB5833"/>
    <w:rsid w:val="00CB6118"/>
    <w:rsid w:val="00CB6556"/>
    <w:rsid w:val="00CB75B4"/>
    <w:rsid w:val="00CB7A9F"/>
    <w:rsid w:val="00CB7BD0"/>
    <w:rsid w:val="00CC099B"/>
    <w:rsid w:val="00CC0C98"/>
    <w:rsid w:val="00CC1351"/>
    <w:rsid w:val="00CC2167"/>
    <w:rsid w:val="00CC2ADC"/>
    <w:rsid w:val="00CC3D27"/>
    <w:rsid w:val="00CC3E12"/>
    <w:rsid w:val="00CC4AB6"/>
    <w:rsid w:val="00CC4D5D"/>
    <w:rsid w:val="00CC5104"/>
    <w:rsid w:val="00CC52FF"/>
    <w:rsid w:val="00CC53DC"/>
    <w:rsid w:val="00CC56D5"/>
    <w:rsid w:val="00CC5913"/>
    <w:rsid w:val="00CC5CB4"/>
    <w:rsid w:val="00CC5E19"/>
    <w:rsid w:val="00CC608A"/>
    <w:rsid w:val="00CC7872"/>
    <w:rsid w:val="00CC7BDB"/>
    <w:rsid w:val="00CD0754"/>
    <w:rsid w:val="00CD22CF"/>
    <w:rsid w:val="00CD2DE8"/>
    <w:rsid w:val="00CD39AB"/>
    <w:rsid w:val="00CD3AEA"/>
    <w:rsid w:val="00CD3DDA"/>
    <w:rsid w:val="00CD3E8F"/>
    <w:rsid w:val="00CD4055"/>
    <w:rsid w:val="00CD4BF1"/>
    <w:rsid w:val="00CD522C"/>
    <w:rsid w:val="00CD53BE"/>
    <w:rsid w:val="00CD5C5E"/>
    <w:rsid w:val="00CD5EA2"/>
    <w:rsid w:val="00CD5F74"/>
    <w:rsid w:val="00CD6F5D"/>
    <w:rsid w:val="00CD6FCD"/>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320A"/>
    <w:rsid w:val="00D034AE"/>
    <w:rsid w:val="00D0365E"/>
    <w:rsid w:val="00D041DB"/>
    <w:rsid w:val="00D05977"/>
    <w:rsid w:val="00D060F4"/>
    <w:rsid w:val="00D07B90"/>
    <w:rsid w:val="00D10920"/>
    <w:rsid w:val="00D10BB0"/>
    <w:rsid w:val="00D10C69"/>
    <w:rsid w:val="00D11A5A"/>
    <w:rsid w:val="00D12C93"/>
    <w:rsid w:val="00D13D15"/>
    <w:rsid w:val="00D1422D"/>
    <w:rsid w:val="00D14572"/>
    <w:rsid w:val="00D148A0"/>
    <w:rsid w:val="00D14A1A"/>
    <w:rsid w:val="00D159D4"/>
    <w:rsid w:val="00D15E8B"/>
    <w:rsid w:val="00D16391"/>
    <w:rsid w:val="00D16559"/>
    <w:rsid w:val="00D16CAB"/>
    <w:rsid w:val="00D20212"/>
    <w:rsid w:val="00D205A3"/>
    <w:rsid w:val="00D20A11"/>
    <w:rsid w:val="00D212DF"/>
    <w:rsid w:val="00D21D91"/>
    <w:rsid w:val="00D22638"/>
    <w:rsid w:val="00D23C5B"/>
    <w:rsid w:val="00D247B0"/>
    <w:rsid w:val="00D2486D"/>
    <w:rsid w:val="00D24B37"/>
    <w:rsid w:val="00D253F8"/>
    <w:rsid w:val="00D255A8"/>
    <w:rsid w:val="00D25733"/>
    <w:rsid w:val="00D25D8E"/>
    <w:rsid w:val="00D26144"/>
    <w:rsid w:val="00D30461"/>
    <w:rsid w:val="00D30561"/>
    <w:rsid w:val="00D30DB1"/>
    <w:rsid w:val="00D31BB0"/>
    <w:rsid w:val="00D31DB2"/>
    <w:rsid w:val="00D32790"/>
    <w:rsid w:val="00D33A00"/>
    <w:rsid w:val="00D34200"/>
    <w:rsid w:val="00D34690"/>
    <w:rsid w:val="00D348AC"/>
    <w:rsid w:val="00D34FEF"/>
    <w:rsid w:val="00D36C25"/>
    <w:rsid w:val="00D36CAC"/>
    <w:rsid w:val="00D371D0"/>
    <w:rsid w:val="00D375BF"/>
    <w:rsid w:val="00D37DF9"/>
    <w:rsid w:val="00D422A1"/>
    <w:rsid w:val="00D43343"/>
    <w:rsid w:val="00D43A22"/>
    <w:rsid w:val="00D440CC"/>
    <w:rsid w:val="00D44420"/>
    <w:rsid w:val="00D446DF"/>
    <w:rsid w:val="00D4474E"/>
    <w:rsid w:val="00D44A71"/>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2B1"/>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206C"/>
    <w:rsid w:val="00D92984"/>
    <w:rsid w:val="00D92BD7"/>
    <w:rsid w:val="00D9389A"/>
    <w:rsid w:val="00D93976"/>
    <w:rsid w:val="00D93CAF"/>
    <w:rsid w:val="00D9428D"/>
    <w:rsid w:val="00D94B2E"/>
    <w:rsid w:val="00D95268"/>
    <w:rsid w:val="00D952FA"/>
    <w:rsid w:val="00D9537C"/>
    <w:rsid w:val="00D96A9B"/>
    <w:rsid w:val="00D9736C"/>
    <w:rsid w:val="00D9765D"/>
    <w:rsid w:val="00D9778C"/>
    <w:rsid w:val="00D977AF"/>
    <w:rsid w:val="00DA015F"/>
    <w:rsid w:val="00DA0234"/>
    <w:rsid w:val="00DA10A8"/>
    <w:rsid w:val="00DA2987"/>
    <w:rsid w:val="00DA3028"/>
    <w:rsid w:val="00DA3DCE"/>
    <w:rsid w:val="00DA4230"/>
    <w:rsid w:val="00DA4519"/>
    <w:rsid w:val="00DA4C0B"/>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6F7C"/>
    <w:rsid w:val="00DB70F1"/>
    <w:rsid w:val="00DB729B"/>
    <w:rsid w:val="00DB7976"/>
    <w:rsid w:val="00DB7B10"/>
    <w:rsid w:val="00DC03BB"/>
    <w:rsid w:val="00DC09C5"/>
    <w:rsid w:val="00DC0A73"/>
    <w:rsid w:val="00DC0FD7"/>
    <w:rsid w:val="00DC1A69"/>
    <w:rsid w:val="00DC1D35"/>
    <w:rsid w:val="00DC2F57"/>
    <w:rsid w:val="00DC32D0"/>
    <w:rsid w:val="00DC373B"/>
    <w:rsid w:val="00DC40D8"/>
    <w:rsid w:val="00DC41C8"/>
    <w:rsid w:val="00DC492F"/>
    <w:rsid w:val="00DC4CA2"/>
    <w:rsid w:val="00DC4D94"/>
    <w:rsid w:val="00DC4E59"/>
    <w:rsid w:val="00DC4FD1"/>
    <w:rsid w:val="00DC5D75"/>
    <w:rsid w:val="00DC6ABA"/>
    <w:rsid w:val="00DC70DE"/>
    <w:rsid w:val="00DC7579"/>
    <w:rsid w:val="00DC79CF"/>
    <w:rsid w:val="00DC7B79"/>
    <w:rsid w:val="00DC7F94"/>
    <w:rsid w:val="00DD022B"/>
    <w:rsid w:val="00DD0A94"/>
    <w:rsid w:val="00DD1CC3"/>
    <w:rsid w:val="00DD1F1E"/>
    <w:rsid w:val="00DD298D"/>
    <w:rsid w:val="00DD2B60"/>
    <w:rsid w:val="00DD3673"/>
    <w:rsid w:val="00DD5205"/>
    <w:rsid w:val="00DD589B"/>
    <w:rsid w:val="00DD58C9"/>
    <w:rsid w:val="00DD5B84"/>
    <w:rsid w:val="00DD5F58"/>
    <w:rsid w:val="00DD642E"/>
    <w:rsid w:val="00DD6881"/>
    <w:rsid w:val="00DD7161"/>
    <w:rsid w:val="00DD72E4"/>
    <w:rsid w:val="00DD739D"/>
    <w:rsid w:val="00DD777D"/>
    <w:rsid w:val="00DE0088"/>
    <w:rsid w:val="00DE0132"/>
    <w:rsid w:val="00DE0781"/>
    <w:rsid w:val="00DE121A"/>
    <w:rsid w:val="00DE143F"/>
    <w:rsid w:val="00DE19EB"/>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52C1"/>
    <w:rsid w:val="00E05D08"/>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838"/>
    <w:rsid w:val="00E23CBD"/>
    <w:rsid w:val="00E23D31"/>
    <w:rsid w:val="00E242F2"/>
    <w:rsid w:val="00E2473D"/>
    <w:rsid w:val="00E25BCA"/>
    <w:rsid w:val="00E26180"/>
    <w:rsid w:val="00E26508"/>
    <w:rsid w:val="00E27E55"/>
    <w:rsid w:val="00E27EEF"/>
    <w:rsid w:val="00E309E9"/>
    <w:rsid w:val="00E30B7B"/>
    <w:rsid w:val="00E314FE"/>
    <w:rsid w:val="00E31FA6"/>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A1C"/>
    <w:rsid w:val="00E422A0"/>
    <w:rsid w:val="00E42905"/>
    <w:rsid w:val="00E42F1E"/>
    <w:rsid w:val="00E433F5"/>
    <w:rsid w:val="00E44599"/>
    <w:rsid w:val="00E45898"/>
    <w:rsid w:val="00E45F68"/>
    <w:rsid w:val="00E463ED"/>
    <w:rsid w:val="00E468B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12B9"/>
    <w:rsid w:val="00E6162E"/>
    <w:rsid w:val="00E61932"/>
    <w:rsid w:val="00E62222"/>
    <w:rsid w:val="00E6340C"/>
    <w:rsid w:val="00E6350C"/>
    <w:rsid w:val="00E636BB"/>
    <w:rsid w:val="00E63C21"/>
    <w:rsid w:val="00E63CFD"/>
    <w:rsid w:val="00E64308"/>
    <w:rsid w:val="00E64F7C"/>
    <w:rsid w:val="00E650AB"/>
    <w:rsid w:val="00E65D1E"/>
    <w:rsid w:val="00E65E3A"/>
    <w:rsid w:val="00E66083"/>
    <w:rsid w:val="00E6691F"/>
    <w:rsid w:val="00E6742C"/>
    <w:rsid w:val="00E676A4"/>
    <w:rsid w:val="00E67DC4"/>
    <w:rsid w:val="00E7065A"/>
    <w:rsid w:val="00E70A61"/>
    <w:rsid w:val="00E70D08"/>
    <w:rsid w:val="00E71075"/>
    <w:rsid w:val="00E71201"/>
    <w:rsid w:val="00E714FC"/>
    <w:rsid w:val="00E71A52"/>
    <w:rsid w:val="00E72C63"/>
    <w:rsid w:val="00E736AA"/>
    <w:rsid w:val="00E73A3B"/>
    <w:rsid w:val="00E7586C"/>
    <w:rsid w:val="00E76B3A"/>
    <w:rsid w:val="00E76BC6"/>
    <w:rsid w:val="00E7799D"/>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6DAF"/>
    <w:rsid w:val="00EA706D"/>
    <w:rsid w:val="00EA729E"/>
    <w:rsid w:val="00EB0013"/>
    <w:rsid w:val="00EB0828"/>
    <w:rsid w:val="00EB1644"/>
    <w:rsid w:val="00EB1F03"/>
    <w:rsid w:val="00EB2BC1"/>
    <w:rsid w:val="00EB3302"/>
    <w:rsid w:val="00EB34EA"/>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09B4"/>
    <w:rsid w:val="00EC1280"/>
    <w:rsid w:val="00EC298C"/>
    <w:rsid w:val="00EC3861"/>
    <w:rsid w:val="00EC509C"/>
    <w:rsid w:val="00EC5301"/>
    <w:rsid w:val="00EC5CA8"/>
    <w:rsid w:val="00EC64B5"/>
    <w:rsid w:val="00EC715C"/>
    <w:rsid w:val="00EC761D"/>
    <w:rsid w:val="00ED2644"/>
    <w:rsid w:val="00ED360F"/>
    <w:rsid w:val="00ED3EC5"/>
    <w:rsid w:val="00ED4566"/>
    <w:rsid w:val="00ED4E8E"/>
    <w:rsid w:val="00ED4F9F"/>
    <w:rsid w:val="00ED5486"/>
    <w:rsid w:val="00ED6990"/>
    <w:rsid w:val="00ED6B01"/>
    <w:rsid w:val="00ED72CB"/>
    <w:rsid w:val="00ED73CC"/>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F79"/>
    <w:rsid w:val="00EF06BF"/>
    <w:rsid w:val="00EF0DCD"/>
    <w:rsid w:val="00EF101D"/>
    <w:rsid w:val="00EF1C96"/>
    <w:rsid w:val="00EF1DAE"/>
    <w:rsid w:val="00EF377C"/>
    <w:rsid w:val="00EF3D86"/>
    <w:rsid w:val="00EF3DC2"/>
    <w:rsid w:val="00EF3E64"/>
    <w:rsid w:val="00EF3EB6"/>
    <w:rsid w:val="00EF4240"/>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EA8"/>
    <w:rsid w:val="00F05FE2"/>
    <w:rsid w:val="00F067FC"/>
    <w:rsid w:val="00F06D75"/>
    <w:rsid w:val="00F071B6"/>
    <w:rsid w:val="00F076B0"/>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A6"/>
    <w:rsid w:val="00F30B2E"/>
    <w:rsid w:val="00F310CE"/>
    <w:rsid w:val="00F31281"/>
    <w:rsid w:val="00F31AAA"/>
    <w:rsid w:val="00F31E00"/>
    <w:rsid w:val="00F32A4F"/>
    <w:rsid w:val="00F32AA4"/>
    <w:rsid w:val="00F33560"/>
    <w:rsid w:val="00F3460E"/>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6025"/>
    <w:rsid w:val="00F662D3"/>
    <w:rsid w:val="00F662EE"/>
    <w:rsid w:val="00F6644C"/>
    <w:rsid w:val="00F6671E"/>
    <w:rsid w:val="00F66C5F"/>
    <w:rsid w:val="00F66CDA"/>
    <w:rsid w:val="00F7024E"/>
    <w:rsid w:val="00F705FE"/>
    <w:rsid w:val="00F710AB"/>
    <w:rsid w:val="00F71392"/>
    <w:rsid w:val="00F7149E"/>
    <w:rsid w:val="00F714AC"/>
    <w:rsid w:val="00F71583"/>
    <w:rsid w:val="00F71D98"/>
    <w:rsid w:val="00F71FE6"/>
    <w:rsid w:val="00F7243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531B"/>
    <w:rsid w:val="00F85FB2"/>
    <w:rsid w:val="00F86A17"/>
    <w:rsid w:val="00F86B2F"/>
    <w:rsid w:val="00F8715B"/>
    <w:rsid w:val="00F87384"/>
    <w:rsid w:val="00F87BD0"/>
    <w:rsid w:val="00F913D6"/>
    <w:rsid w:val="00F915EF"/>
    <w:rsid w:val="00F91A00"/>
    <w:rsid w:val="00F91B86"/>
    <w:rsid w:val="00F92094"/>
    <w:rsid w:val="00F92928"/>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532C"/>
    <w:rsid w:val="00FA6EF0"/>
    <w:rsid w:val="00FB080F"/>
    <w:rsid w:val="00FB0FB2"/>
    <w:rsid w:val="00FB1331"/>
    <w:rsid w:val="00FB271D"/>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506"/>
    <w:rsid w:val="00FD6D3C"/>
    <w:rsid w:val="00FD6F87"/>
    <w:rsid w:val="00FD736A"/>
    <w:rsid w:val="00FE135A"/>
    <w:rsid w:val="00FE221C"/>
    <w:rsid w:val="00FE23AD"/>
    <w:rsid w:val="00FE24D0"/>
    <w:rsid w:val="00FE2F48"/>
    <w:rsid w:val="00FE435E"/>
    <w:rsid w:val="00FE49AC"/>
    <w:rsid w:val="00FE4EC9"/>
    <w:rsid w:val="00FE4FB6"/>
    <w:rsid w:val="00FE5042"/>
    <w:rsid w:val="00FE556C"/>
    <w:rsid w:val="00FE5782"/>
    <w:rsid w:val="00FF050C"/>
    <w:rsid w:val="00FF0610"/>
    <w:rsid w:val="00FF08B7"/>
    <w:rsid w:val="00FF0A60"/>
    <w:rsid w:val="00FF1A93"/>
    <w:rsid w:val="00FF2316"/>
    <w:rsid w:val="00FF3111"/>
    <w:rsid w:val="00FF40E7"/>
    <w:rsid w:val="00FF5232"/>
    <w:rsid w:val="00FF52C8"/>
    <w:rsid w:val="00FF5EAE"/>
    <w:rsid w:val="00FF61F3"/>
    <w:rsid w:val="00FF62F6"/>
    <w:rsid w:val="00FF7502"/>
    <w:rsid w:val="00FF79F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5820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4606331">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1728634">
      <w:bodyDiv w:val="1"/>
      <w:marLeft w:val="0"/>
      <w:marRight w:val="0"/>
      <w:marTop w:val="0"/>
      <w:marBottom w:val="0"/>
      <w:divBdr>
        <w:top w:val="none" w:sz="0" w:space="0" w:color="auto"/>
        <w:left w:val="none" w:sz="0" w:space="0" w:color="auto"/>
        <w:bottom w:val="none" w:sz="0" w:space="0" w:color="auto"/>
        <w:right w:val="none" w:sz="0" w:space="0" w:color="auto"/>
      </w:divBdr>
      <w:divsChild>
        <w:div w:id="1282683965">
          <w:marLeft w:val="0"/>
          <w:marRight w:val="0"/>
          <w:marTop w:val="0"/>
          <w:marBottom w:val="0"/>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44996016">
      <w:bodyDiv w:val="1"/>
      <w:marLeft w:val="0"/>
      <w:marRight w:val="0"/>
      <w:marTop w:val="0"/>
      <w:marBottom w:val="0"/>
      <w:divBdr>
        <w:top w:val="none" w:sz="0" w:space="0" w:color="auto"/>
        <w:left w:val="none" w:sz="0" w:space="0" w:color="auto"/>
        <w:bottom w:val="none" w:sz="0" w:space="0" w:color="auto"/>
        <w:right w:val="none" w:sz="0" w:space="0" w:color="auto"/>
      </w:divBdr>
    </w:div>
    <w:div w:id="9548231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C6EF6-4DCD-49C4-95FF-ACC87FB4C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58</Pages>
  <Words>14739</Words>
  <Characters>81067</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9</cp:revision>
  <cp:lastPrinted>2019-03-25T21:14:00Z</cp:lastPrinted>
  <dcterms:created xsi:type="dcterms:W3CDTF">2019-03-14T23:37:00Z</dcterms:created>
  <dcterms:modified xsi:type="dcterms:W3CDTF">2019-04-11T16:51:00Z</dcterms:modified>
</cp:coreProperties>
</file>